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6" w:rsidRPr="008A3236" w:rsidRDefault="00D32826" w:rsidP="00D3282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D32826" w:rsidRPr="008A3236" w:rsidRDefault="00D32826" w:rsidP="00D32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36">
        <w:rPr>
          <w:rFonts w:ascii="Times New Roman" w:hAnsi="Times New Roman" w:cs="Times New Roman"/>
          <w:b/>
          <w:sz w:val="28"/>
          <w:szCs w:val="28"/>
        </w:rPr>
        <w:t>АДМИНИСТРАЦИЯ  КРУПЕЦКОГО СЕЛЬСОВЕТА</w:t>
      </w:r>
    </w:p>
    <w:p w:rsidR="00D32826" w:rsidRPr="008A3236" w:rsidRDefault="00D32826" w:rsidP="00D32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36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D32826" w:rsidRPr="00D32826" w:rsidRDefault="00D32826" w:rsidP="00D32826">
      <w:pPr>
        <w:pStyle w:val="1"/>
        <w:tabs>
          <w:tab w:val="clear" w:pos="360"/>
        </w:tabs>
        <w:spacing w:after="0"/>
        <w:contextualSpacing/>
        <w:rPr>
          <w:rFonts w:ascii="Times New Roman" w:hAnsi="Times New Roman"/>
          <w:b w:val="0"/>
          <w:sz w:val="28"/>
          <w:szCs w:val="28"/>
        </w:rPr>
      </w:pPr>
    </w:p>
    <w:p w:rsidR="00D32826" w:rsidRPr="00D32826" w:rsidRDefault="00D32826" w:rsidP="00D32826">
      <w:pPr>
        <w:pStyle w:val="1"/>
        <w:tabs>
          <w:tab w:val="clear" w:pos="360"/>
        </w:tabs>
        <w:spacing w:after="0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D32826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Т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Л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8A323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32826">
        <w:rPr>
          <w:rFonts w:ascii="Times New Roman" w:hAnsi="Times New Roman"/>
          <w:b w:val="0"/>
          <w:color w:val="000000"/>
          <w:sz w:val="28"/>
          <w:szCs w:val="28"/>
        </w:rPr>
        <w:t>Е</w:t>
      </w:r>
    </w:p>
    <w:p w:rsidR="00D32826" w:rsidRPr="00D32826" w:rsidRDefault="00D32826" w:rsidP="00D328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42BE" w:rsidRDefault="006442BE" w:rsidP="00D32826">
      <w:pPr>
        <w:pStyle w:val="a9"/>
        <w:spacing w:line="240" w:lineRule="auto"/>
        <w:contextualSpacing/>
        <w:rPr>
          <w:b w:val="0"/>
          <w:sz w:val="28"/>
          <w:szCs w:val="28"/>
        </w:rPr>
      </w:pPr>
      <w:r w:rsidRPr="006442BE">
        <w:rPr>
          <w:b w:val="0"/>
          <w:sz w:val="28"/>
          <w:szCs w:val="28"/>
        </w:rPr>
        <w:t>о</w:t>
      </w:r>
      <w:r w:rsidR="00D32826" w:rsidRPr="006442BE">
        <w:rPr>
          <w:b w:val="0"/>
          <w:sz w:val="28"/>
          <w:szCs w:val="28"/>
        </w:rPr>
        <w:t>т</w:t>
      </w:r>
      <w:r w:rsidRPr="006442BE">
        <w:rPr>
          <w:b w:val="0"/>
          <w:sz w:val="28"/>
          <w:szCs w:val="28"/>
        </w:rPr>
        <w:t xml:space="preserve"> </w:t>
      </w:r>
      <w:r w:rsidR="008A3236">
        <w:rPr>
          <w:b w:val="0"/>
          <w:sz w:val="28"/>
          <w:szCs w:val="28"/>
        </w:rPr>
        <w:t>09.12.</w:t>
      </w:r>
      <w:r w:rsidR="00C218B7" w:rsidRPr="006442BE">
        <w:rPr>
          <w:b w:val="0"/>
          <w:sz w:val="28"/>
          <w:szCs w:val="28"/>
        </w:rPr>
        <w:t>202</w:t>
      </w:r>
      <w:r w:rsidR="00CF3D05">
        <w:rPr>
          <w:b w:val="0"/>
          <w:sz w:val="28"/>
          <w:szCs w:val="28"/>
        </w:rPr>
        <w:t>4</w:t>
      </w:r>
      <w:r w:rsidR="008A3236">
        <w:rPr>
          <w:b w:val="0"/>
          <w:sz w:val="28"/>
          <w:szCs w:val="28"/>
        </w:rPr>
        <w:t xml:space="preserve"> г.</w:t>
      </w:r>
      <w:r w:rsidRPr="006442BE">
        <w:rPr>
          <w:b w:val="0"/>
          <w:sz w:val="28"/>
          <w:szCs w:val="28"/>
        </w:rPr>
        <w:t xml:space="preserve"> №</w:t>
      </w:r>
      <w:r w:rsidR="008A3236">
        <w:rPr>
          <w:b w:val="0"/>
          <w:sz w:val="28"/>
          <w:szCs w:val="28"/>
        </w:rPr>
        <w:t xml:space="preserve"> 113</w:t>
      </w:r>
      <w:r w:rsidR="00D32826" w:rsidRPr="006442BE">
        <w:rPr>
          <w:b w:val="0"/>
          <w:sz w:val="28"/>
          <w:szCs w:val="28"/>
        </w:rPr>
        <w:t xml:space="preserve">   </w:t>
      </w:r>
    </w:p>
    <w:p w:rsidR="00D32826" w:rsidRPr="006442BE" w:rsidRDefault="00D32826" w:rsidP="00D32826">
      <w:pPr>
        <w:pStyle w:val="a9"/>
        <w:spacing w:line="240" w:lineRule="auto"/>
        <w:contextualSpacing/>
        <w:rPr>
          <w:rStyle w:val="a3"/>
          <w:bCs w:val="0"/>
          <w:sz w:val="28"/>
          <w:szCs w:val="28"/>
        </w:rPr>
      </w:pPr>
      <w:r w:rsidRPr="006442BE">
        <w:rPr>
          <w:b w:val="0"/>
          <w:sz w:val="28"/>
          <w:szCs w:val="28"/>
        </w:rPr>
        <w:t>с. Крупец</w:t>
      </w:r>
    </w:p>
    <w:p w:rsidR="008E174C" w:rsidRPr="006442BE" w:rsidRDefault="008E174C" w:rsidP="001520BB">
      <w:pPr>
        <w:pStyle w:val="ConsPlusTitle0"/>
        <w:widowControl/>
        <w:rPr>
          <w:rStyle w:val="a3"/>
          <w:sz w:val="28"/>
          <w:szCs w:val="28"/>
        </w:rPr>
      </w:pPr>
    </w:p>
    <w:p w:rsidR="001520BB" w:rsidRPr="008A3236" w:rsidRDefault="001520BB" w:rsidP="00D26BB7">
      <w:pPr>
        <w:pStyle w:val="ConsPlusTitle0"/>
        <w:widowControl/>
        <w:jc w:val="center"/>
      </w:pPr>
      <w:r w:rsidRPr="008A3236">
        <w:rPr>
          <w:sz w:val="28"/>
          <w:szCs w:val="28"/>
        </w:rPr>
        <w:t>Об утверждении муниципальной программы</w:t>
      </w:r>
    </w:p>
    <w:p w:rsidR="00F0515A" w:rsidRPr="008A3236" w:rsidRDefault="001520BB" w:rsidP="00D26BB7">
      <w:pPr>
        <w:pStyle w:val="ConsPlusTitle0"/>
        <w:widowControl/>
        <w:jc w:val="center"/>
        <w:rPr>
          <w:sz w:val="28"/>
          <w:szCs w:val="28"/>
        </w:rPr>
      </w:pPr>
      <w:r w:rsidRPr="008A3236">
        <w:rPr>
          <w:sz w:val="28"/>
          <w:szCs w:val="28"/>
        </w:rPr>
        <w:t>«</w:t>
      </w:r>
      <w:r w:rsidR="00F0515A" w:rsidRPr="008A3236">
        <w:rPr>
          <w:sz w:val="28"/>
          <w:szCs w:val="28"/>
        </w:rPr>
        <w:t>Защита населения и территорий</w:t>
      </w:r>
      <w:r w:rsidR="00D26BB7" w:rsidRPr="008A3236">
        <w:rPr>
          <w:sz w:val="28"/>
          <w:szCs w:val="28"/>
        </w:rPr>
        <w:t xml:space="preserve"> </w:t>
      </w:r>
      <w:r w:rsidR="00F0515A" w:rsidRPr="008A3236">
        <w:rPr>
          <w:sz w:val="28"/>
          <w:szCs w:val="28"/>
        </w:rPr>
        <w:t>от чрезвычайных ситуаций,</w:t>
      </w:r>
    </w:p>
    <w:p w:rsidR="00F0515A" w:rsidRPr="008A3236" w:rsidRDefault="00F0515A" w:rsidP="00D26BB7">
      <w:pPr>
        <w:pStyle w:val="ConsPlusTitle0"/>
        <w:widowControl/>
        <w:jc w:val="center"/>
        <w:rPr>
          <w:sz w:val="28"/>
          <w:szCs w:val="28"/>
        </w:rPr>
      </w:pPr>
      <w:r w:rsidRPr="008A3236">
        <w:rPr>
          <w:sz w:val="28"/>
          <w:szCs w:val="28"/>
        </w:rPr>
        <w:t>обеспечение пожарной безопасности</w:t>
      </w:r>
      <w:r w:rsidR="00D26BB7" w:rsidRPr="008A3236">
        <w:rPr>
          <w:sz w:val="28"/>
          <w:szCs w:val="28"/>
        </w:rPr>
        <w:t xml:space="preserve"> </w:t>
      </w:r>
      <w:r w:rsidRPr="008A3236">
        <w:rPr>
          <w:sz w:val="28"/>
          <w:szCs w:val="28"/>
        </w:rPr>
        <w:t>и безопасности людей на водных объектах</w:t>
      </w:r>
      <w:r w:rsidR="00D26BB7" w:rsidRPr="008A3236">
        <w:rPr>
          <w:sz w:val="28"/>
          <w:szCs w:val="28"/>
        </w:rPr>
        <w:t xml:space="preserve"> </w:t>
      </w:r>
      <w:r w:rsidRPr="008A3236">
        <w:rPr>
          <w:sz w:val="28"/>
          <w:szCs w:val="28"/>
        </w:rPr>
        <w:t>муниципального образования «Крупецкой сельсовет»</w:t>
      </w:r>
    </w:p>
    <w:p w:rsidR="001520BB" w:rsidRPr="008A3236" w:rsidRDefault="00F0515A" w:rsidP="00D26BB7">
      <w:pPr>
        <w:pStyle w:val="ConsPlusTitle0"/>
        <w:widowControl/>
        <w:jc w:val="center"/>
        <w:rPr>
          <w:sz w:val="28"/>
          <w:szCs w:val="28"/>
        </w:rPr>
      </w:pPr>
      <w:r w:rsidRPr="008A3236">
        <w:rPr>
          <w:sz w:val="28"/>
          <w:szCs w:val="28"/>
        </w:rPr>
        <w:t>Дмитриевского района Курской области</w:t>
      </w:r>
      <w:r w:rsidR="001520BB" w:rsidRPr="008A3236">
        <w:rPr>
          <w:sz w:val="28"/>
          <w:szCs w:val="28"/>
        </w:rPr>
        <w:t xml:space="preserve"> на </w:t>
      </w:r>
      <w:r w:rsidR="00C218B7" w:rsidRPr="008A3236">
        <w:rPr>
          <w:sz w:val="28"/>
          <w:szCs w:val="28"/>
        </w:rPr>
        <w:t>202</w:t>
      </w:r>
      <w:r w:rsidR="00CF3D05" w:rsidRPr="008A3236">
        <w:rPr>
          <w:sz w:val="28"/>
          <w:szCs w:val="28"/>
        </w:rPr>
        <w:t>5-2027</w:t>
      </w:r>
      <w:r w:rsidR="00AC70A2" w:rsidRPr="008A3236">
        <w:rPr>
          <w:sz w:val="28"/>
          <w:szCs w:val="28"/>
        </w:rPr>
        <w:t xml:space="preserve"> </w:t>
      </w:r>
      <w:r w:rsidR="001520BB" w:rsidRPr="008A3236">
        <w:rPr>
          <w:sz w:val="28"/>
          <w:szCs w:val="28"/>
        </w:rPr>
        <w:t xml:space="preserve"> годы»</w:t>
      </w:r>
    </w:p>
    <w:p w:rsidR="001520BB" w:rsidRDefault="001520BB" w:rsidP="001520B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0BB" w:rsidRDefault="001520BB" w:rsidP="00152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Крупецкого сельсовета Дмитриевского района ПОСТАНОВЛЯЕТ:</w:t>
      </w:r>
    </w:p>
    <w:p w:rsidR="001520BB" w:rsidRDefault="001520BB" w:rsidP="0015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CF7E98" w:rsidRPr="00CF7E98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«Крупецкой сельсовет» 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F3D05">
        <w:rPr>
          <w:rFonts w:ascii="Times New Roman" w:hAnsi="Times New Roman" w:cs="Times New Roman"/>
          <w:sz w:val="28"/>
          <w:szCs w:val="28"/>
        </w:rPr>
        <w:t>2025-2027</w:t>
      </w:r>
      <w:r w:rsidR="00AC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годы» (Приложение № 1).</w:t>
      </w:r>
    </w:p>
    <w:p w:rsidR="001520BB" w:rsidRDefault="001520BB" w:rsidP="0015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Планировать ежегодно средства в объемах, предусмотренных в Программе, в проектах бюджета Крупецкого сельсовета на очередной финансовый год для реализации мероприятий Программы.</w:t>
      </w:r>
    </w:p>
    <w:p w:rsidR="001520BB" w:rsidRPr="0046447E" w:rsidRDefault="0046447E" w:rsidP="008A3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0AAF"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r>
        <w:rPr>
          <w:rFonts w:ascii="Times New Roman" w:hAnsi="Times New Roman" w:cs="Times New Roman"/>
          <w:sz w:val="28"/>
          <w:szCs w:val="28"/>
        </w:rPr>
        <w:t>Крупецкого</w:t>
      </w:r>
      <w:r w:rsidRPr="00610A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 w:rsidRPr="00610AAF">
        <w:rPr>
          <w:rFonts w:ascii="Times New Roman" w:hAnsi="Times New Roman" w:cs="Times New Roman"/>
          <w:sz w:val="28"/>
          <w:szCs w:val="28"/>
        </w:rPr>
        <w:t>.</w:t>
      </w:r>
    </w:p>
    <w:p w:rsidR="00773C1F" w:rsidRPr="00773C1F" w:rsidRDefault="00773C1F" w:rsidP="008A3236">
      <w:pPr>
        <w:pStyle w:val="a9"/>
        <w:spacing w:line="240" w:lineRule="auto"/>
        <w:ind w:firstLine="360"/>
        <w:jc w:val="both"/>
        <w:rPr>
          <w:b w:val="0"/>
          <w:sz w:val="28"/>
          <w:szCs w:val="28"/>
        </w:rPr>
      </w:pPr>
      <w:r w:rsidRPr="00F05F87">
        <w:rPr>
          <w:sz w:val="28"/>
          <w:szCs w:val="28"/>
        </w:rPr>
        <w:t xml:space="preserve">    </w:t>
      </w:r>
      <w:r w:rsidRPr="00773C1F">
        <w:rPr>
          <w:b w:val="0"/>
          <w:sz w:val="28"/>
          <w:szCs w:val="28"/>
        </w:rPr>
        <w:t>4.Постановление Администрации Крупецкого сель</w:t>
      </w:r>
      <w:r w:rsidR="00AC70A2">
        <w:rPr>
          <w:b w:val="0"/>
          <w:sz w:val="28"/>
          <w:szCs w:val="28"/>
        </w:rPr>
        <w:t>с</w:t>
      </w:r>
      <w:r w:rsidR="00D26BB7">
        <w:rPr>
          <w:b w:val="0"/>
          <w:sz w:val="28"/>
          <w:szCs w:val="28"/>
        </w:rPr>
        <w:t xml:space="preserve">овета Дмитриевского района </w:t>
      </w:r>
      <w:r w:rsidR="003C022B" w:rsidRPr="003C022B">
        <w:rPr>
          <w:b w:val="0"/>
          <w:sz w:val="28"/>
          <w:szCs w:val="28"/>
        </w:rPr>
        <w:t xml:space="preserve">от </w:t>
      </w:r>
      <w:r w:rsidR="001E763E">
        <w:rPr>
          <w:b w:val="0"/>
          <w:sz w:val="28"/>
          <w:szCs w:val="28"/>
        </w:rPr>
        <w:t>1</w:t>
      </w:r>
      <w:r w:rsidR="00012E7D">
        <w:rPr>
          <w:b w:val="0"/>
          <w:sz w:val="28"/>
          <w:szCs w:val="28"/>
        </w:rPr>
        <w:t>2</w:t>
      </w:r>
      <w:r w:rsidR="003C022B" w:rsidRPr="003C022B">
        <w:rPr>
          <w:b w:val="0"/>
          <w:sz w:val="28"/>
          <w:szCs w:val="28"/>
        </w:rPr>
        <w:t xml:space="preserve"> декабря 202</w:t>
      </w:r>
      <w:r w:rsidR="00012E7D">
        <w:rPr>
          <w:b w:val="0"/>
          <w:sz w:val="28"/>
          <w:szCs w:val="28"/>
        </w:rPr>
        <w:t>3</w:t>
      </w:r>
      <w:r w:rsidR="003C022B" w:rsidRPr="003C022B">
        <w:rPr>
          <w:b w:val="0"/>
          <w:sz w:val="28"/>
          <w:szCs w:val="28"/>
        </w:rPr>
        <w:t xml:space="preserve"> года № </w:t>
      </w:r>
      <w:r w:rsidR="00012E7D">
        <w:rPr>
          <w:b w:val="0"/>
          <w:sz w:val="28"/>
          <w:szCs w:val="28"/>
        </w:rPr>
        <w:t>78</w:t>
      </w:r>
      <w:r w:rsidR="003C022B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773C1F">
        <w:rPr>
          <w:b w:val="0"/>
          <w:sz w:val="28"/>
          <w:szCs w:val="28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«Крупецкой сельсовет» Дмитриевского района Курской области на </w:t>
      </w:r>
      <w:r w:rsidR="00CF3D05">
        <w:rPr>
          <w:b w:val="0"/>
          <w:sz w:val="28"/>
          <w:szCs w:val="28"/>
        </w:rPr>
        <w:t>2024</w:t>
      </w:r>
      <w:r w:rsidRPr="00773C1F">
        <w:rPr>
          <w:b w:val="0"/>
          <w:sz w:val="28"/>
          <w:szCs w:val="28"/>
        </w:rPr>
        <w:t>-20</w:t>
      </w:r>
      <w:r w:rsidR="00CF3D05">
        <w:rPr>
          <w:b w:val="0"/>
          <w:sz w:val="28"/>
          <w:szCs w:val="28"/>
        </w:rPr>
        <w:t>26</w:t>
      </w:r>
      <w:r w:rsidRPr="00773C1F">
        <w:rPr>
          <w:b w:val="0"/>
          <w:sz w:val="28"/>
          <w:szCs w:val="28"/>
        </w:rPr>
        <w:t xml:space="preserve"> годы» считать утратившим си</w:t>
      </w:r>
      <w:r w:rsidR="00D26BB7">
        <w:rPr>
          <w:b w:val="0"/>
          <w:sz w:val="28"/>
          <w:szCs w:val="28"/>
        </w:rPr>
        <w:t>лу с 01 января 202</w:t>
      </w:r>
      <w:r w:rsidR="00CF3D05">
        <w:rPr>
          <w:b w:val="0"/>
          <w:sz w:val="28"/>
          <w:szCs w:val="28"/>
        </w:rPr>
        <w:t>5</w:t>
      </w:r>
      <w:r w:rsidRPr="00773C1F">
        <w:rPr>
          <w:b w:val="0"/>
          <w:sz w:val="28"/>
          <w:szCs w:val="28"/>
        </w:rPr>
        <w:t xml:space="preserve"> года.</w:t>
      </w:r>
    </w:p>
    <w:p w:rsidR="00773C1F" w:rsidRDefault="00773C1F" w:rsidP="008A3236">
      <w:pPr>
        <w:spacing w:line="240" w:lineRule="auto"/>
        <w:contextualSpacing/>
        <w:jc w:val="both"/>
        <w:rPr>
          <w:sz w:val="28"/>
          <w:szCs w:val="28"/>
        </w:rPr>
      </w:pPr>
      <w:r w:rsidRPr="00F05F87">
        <w:rPr>
          <w:rFonts w:ascii="Times New Roman" w:hAnsi="Times New Roman" w:cs="Times New Roman"/>
          <w:sz w:val="28"/>
          <w:szCs w:val="28"/>
        </w:rPr>
        <w:t xml:space="preserve">        5. Постановле</w:t>
      </w:r>
      <w:r w:rsidR="00D26BB7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CF3D05">
        <w:rPr>
          <w:rFonts w:ascii="Times New Roman" w:hAnsi="Times New Roman" w:cs="Times New Roman"/>
          <w:sz w:val="28"/>
          <w:szCs w:val="28"/>
        </w:rPr>
        <w:t>5</w:t>
      </w:r>
      <w:r w:rsidRPr="00F05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3236" w:rsidRDefault="008A3236" w:rsidP="0065423F">
      <w:pPr>
        <w:rPr>
          <w:rFonts w:ascii="Times New Roman" w:hAnsi="Times New Roman" w:cs="Times New Roman"/>
          <w:sz w:val="28"/>
          <w:szCs w:val="28"/>
        </w:rPr>
      </w:pPr>
    </w:p>
    <w:p w:rsidR="0024348C" w:rsidRPr="0065423F" w:rsidRDefault="001E763E" w:rsidP="0065423F">
      <w:pPr>
        <w:rPr>
          <w:rFonts w:ascii="Microsoft Sans Serif" w:hAnsi="Microsoft Sans Serif" w:cs="Microsoft Sans Serif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20BB">
        <w:rPr>
          <w:rFonts w:ascii="Times New Roman" w:hAnsi="Times New Roman" w:cs="Times New Roman"/>
          <w:sz w:val="28"/>
          <w:szCs w:val="28"/>
        </w:rPr>
        <w:t xml:space="preserve"> Крупецкого сельсовета                                </w:t>
      </w:r>
      <w:r w:rsidR="008A32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8A3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p w:rsidR="0024348C" w:rsidRDefault="008A3236" w:rsidP="00052AC6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8A3236" w:rsidRDefault="008A3236" w:rsidP="00052AC6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Н.И. Шумакова</w:t>
      </w:r>
    </w:p>
    <w:p w:rsidR="005D5C87" w:rsidRDefault="008A3236" w:rsidP="005D5C87">
      <w:pPr>
        <w:pStyle w:val="a7"/>
        <w:rPr>
          <w:sz w:val="28"/>
          <w:szCs w:val="28"/>
        </w:rPr>
      </w:pPr>
      <w:r>
        <w:lastRenderedPageBreak/>
        <w:t xml:space="preserve">                 </w:t>
      </w:r>
      <w:r w:rsidR="005D5C87">
        <w:t xml:space="preserve">                                                                           </w:t>
      </w:r>
      <w:r w:rsidR="005D5C87">
        <w:rPr>
          <w:sz w:val="28"/>
          <w:szCs w:val="28"/>
        </w:rPr>
        <w:t>УТВЕРЖДЕНА</w:t>
      </w:r>
      <w:r w:rsidR="005D5C87">
        <w:t xml:space="preserve">                                                                                        </w:t>
      </w:r>
      <w:r w:rsidR="005D5C87">
        <w:rPr>
          <w:sz w:val="28"/>
          <w:szCs w:val="28"/>
        </w:rPr>
        <w:t xml:space="preserve"> </w:t>
      </w:r>
    </w:p>
    <w:p w:rsidR="005D5C87" w:rsidRDefault="005D5C87" w:rsidP="005D5C8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5D5C87" w:rsidRDefault="005D5C87" w:rsidP="005D5C8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Крупецкого сельсовета             </w:t>
      </w:r>
    </w:p>
    <w:p w:rsidR="005D5C87" w:rsidRDefault="005D5C87" w:rsidP="005D5C8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Дмитриевского района                                                                                            </w:t>
      </w:r>
    </w:p>
    <w:p w:rsidR="005D5C87" w:rsidRDefault="005D5C87" w:rsidP="005D5C8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</w:t>
      </w:r>
      <w:r w:rsidR="008A3236">
        <w:rPr>
          <w:sz w:val="28"/>
          <w:szCs w:val="28"/>
        </w:rPr>
        <w:t>09.12.</w:t>
      </w:r>
      <w:r>
        <w:rPr>
          <w:sz w:val="28"/>
          <w:szCs w:val="28"/>
        </w:rPr>
        <w:t xml:space="preserve"> </w:t>
      </w:r>
      <w:r w:rsidR="00C218B7">
        <w:rPr>
          <w:sz w:val="28"/>
          <w:szCs w:val="28"/>
        </w:rPr>
        <w:t>202</w:t>
      </w:r>
      <w:r w:rsidR="00CF3D05">
        <w:rPr>
          <w:sz w:val="28"/>
          <w:szCs w:val="28"/>
        </w:rPr>
        <w:t xml:space="preserve">4 года № </w:t>
      </w:r>
      <w:r w:rsidR="008A3236">
        <w:rPr>
          <w:sz w:val="28"/>
          <w:szCs w:val="28"/>
        </w:rPr>
        <w:t>113</w:t>
      </w:r>
      <w:r>
        <w:rPr>
          <w:sz w:val="28"/>
          <w:szCs w:val="28"/>
        </w:rPr>
        <w:t xml:space="preserve">                                                         </w:t>
      </w:r>
    </w:p>
    <w:p w:rsidR="005D5C87" w:rsidRDefault="005D5C87" w:rsidP="005D5C87">
      <w:pPr>
        <w:pStyle w:val="a7"/>
        <w:rPr>
          <w:rFonts w:ascii="Cambria" w:hAnsi="Cambria"/>
          <w:sz w:val="22"/>
          <w:szCs w:val="22"/>
        </w:rPr>
      </w:pPr>
    </w:p>
    <w:p w:rsidR="008A3236" w:rsidRDefault="008A3236" w:rsidP="008A3236">
      <w:pPr>
        <w:spacing w:after="0"/>
        <w:jc w:val="center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C0078" w:rsidRPr="008A3236" w:rsidRDefault="004C0078" w:rsidP="008A3236">
      <w:pPr>
        <w:spacing w:after="0"/>
        <w:jc w:val="center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A323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МУНИЦИПАЛЬНАЯ ПРОГРАММА</w:t>
      </w:r>
    </w:p>
    <w:p w:rsidR="00CF3D05" w:rsidRDefault="004C0078" w:rsidP="008A3236">
      <w:pPr>
        <w:pStyle w:val="a7"/>
        <w:jc w:val="center"/>
        <w:rPr>
          <w:sz w:val="28"/>
          <w:szCs w:val="28"/>
        </w:rPr>
      </w:pPr>
      <w:r w:rsidRPr="004C0078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4C3B08">
        <w:rPr>
          <w:sz w:val="28"/>
          <w:szCs w:val="28"/>
        </w:rPr>
        <w:t>Крупецкой</w:t>
      </w:r>
      <w:r w:rsidRPr="004C0078">
        <w:rPr>
          <w:sz w:val="28"/>
          <w:szCs w:val="28"/>
        </w:rPr>
        <w:t xml:space="preserve"> сельсовет» Дмитриевского рай</w:t>
      </w:r>
      <w:r w:rsidR="00F20655">
        <w:rPr>
          <w:sz w:val="28"/>
          <w:szCs w:val="28"/>
        </w:rPr>
        <w:t xml:space="preserve">она Курской области на </w:t>
      </w:r>
      <w:r w:rsidR="00C218B7">
        <w:rPr>
          <w:sz w:val="28"/>
          <w:szCs w:val="28"/>
        </w:rPr>
        <w:t>202</w:t>
      </w:r>
      <w:r w:rsidR="00CF3D05">
        <w:rPr>
          <w:sz w:val="28"/>
          <w:szCs w:val="28"/>
        </w:rPr>
        <w:t>5-2027</w:t>
      </w:r>
      <w:r w:rsidR="00AC70A2">
        <w:rPr>
          <w:sz w:val="28"/>
          <w:szCs w:val="28"/>
        </w:rPr>
        <w:t xml:space="preserve"> </w:t>
      </w:r>
      <w:r w:rsidR="00F20655">
        <w:rPr>
          <w:sz w:val="28"/>
          <w:szCs w:val="28"/>
        </w:rPr>
        <w:t>год</w:t>
      </w:r>
      <w:r w:rsidR="00D21740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8A3236" w:rsidRDefault="008A3236" w:rsidP="008A3236">
      <w:pPr>
        <w:pStyle w:val="a7"/>
        <w:jc w:val="center"/>
        <w:rPr>
          <w:rFonts w:ascii="Arial" w:hAnsi="Arial" w:cs="Arial"/>
          <w:b/>
          <w:bCs/>
          <w:color w:val="000000"/>
          <w:kern w:val="36"/>
        </w:rPr>
      </w:pPr>
    </w:p>
    <w:p w:rsidR="00202D66" w:rsidRPr="00202D66" w:rsidRDefault="00202D66" w:rsidP="005D5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0078" w:rsidRPr="004C0078" w:rsidRDefault="004C0078" w:rsidP="00202D66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</w:t>
      </w:r>
    </w:p>
    <w:p w:rsidR="00641912" w:rsidRDefault="00202D66" w:rsidP="004C0078">
      <w:pPr>
        <w:pStyle w:val="a7"/>
        <w:jc w:val="center"/>
        <w:rPr>
          <w:sz w:val="28"/>
          <w:szCs w:val="28"/>
        </w:rPr>
      </w:pPr>
      <w:r w:rsidRPr="004C0078">
        <w:rPr>
          <w:bCs/>
          <w:color w:val="000000"/>
          <w:sz w:val="28"/>
          <w:szCs w:val="28"/>
        </w:rPr>
        <w:t>муниципальной программы</w:t>
      </w:r>
      <w:r w:rsidR="004C0078">
        <w:rPr>
          <w:bCs/>
          <w:color w:val="000000"/>
          <w:sz w:val="28"/>
          <w:szCs w:val="28"/>
        </w:rPr>
        <w:t xml:space="preserve"> </w:t>
      </w:r>
      <w:r w:rsidR="004C0078" w:rsidRPr="004C0078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4C3B08">
        <w:rPr>
          <w:sz w:val="28"/>
          <w:szCs w:val="28"/>
        </w:rPr>
        <w:t>Крупецкой</w:t>
      </w:r>
      <w:r w:rsidR="004C0078" w:rsidRPr="004C0078">
        <w:rPr>
          <w:sz w:val="28"/>
          <w:szCs w:val="28"/>
        </w:rPr>
        <w:t xml:space="preserve"> сельсовет» Дмитриевского района Курской области </w:t>
      </w:r>
      <w:proofErr w:type="gramStart"/>
      <w:r w:rsidR="004C0078" w:rsidRPr="004C0078">
        <w:rPr>
          <w:sz w:val="28"/>
          <w:szCs w:val="28"/>
        </w:rPr>
        <w:t>на</w:t>
      </w:r>
      <w:proofErr w:type="gramEnd"/>
      <w:r w:rsidR="004C0078" w:rsidRPr="004C0078">
        <w:rPr>
          <w:sz w:val="28"/>
          <w:szCs w:val="28"/>
        </w:rPr>
        <w:t xml:space="preserve"> </w:t>
      </w:r>
    </w:p>
    <w:p w:rsidR="00202D66" w:rsidRDefault="00CF3D05" w:rsidP="004C007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2025-2027</w:t>
      </w:r>
      <w:r w:rsidR="00AC70A2">
        <w:rPr>
          <w:sz w:val="28"/>
          <w:szCs w:val="28"/>
        </w:rPr>
        <w:t xml:space="preserve"> </w:t>
      </w:r>
      <w:r w:rsidR="00F20655">
        <w:rPr>
          <w:sz w:val="28"/>
          <w:szCs w:val="28"/>
        </w:rPr>
        <w:t xml:space="preserve"> год</w:t>
      </w:r>
      <w:r w:rsidR="00D21740">
        <w:rPr>
          <w:sz w:val="28"/>
          <w:szCs w:val="28"/>
        </w:rPr>
        <w:t>ы»</w:t>
      </w:r>
    </w:p>
    <w:p w:rsidR="004C0078" w:rsidRPr="004C0078" w:rsidRDefault="004C0078" w:rsidP="004C0078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3"/>
        <w:gridCol w:w="6538"/>
      </w:tblGrid>
      <w:tr w:rsidR="008B1483" w:rsidRPr="004C0078" w:rsidTr="00634CD8">
        <w:trPr>
          <w:trHeight w:val="20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CD8" w:rsidRDefault="004C0078" w:rsidP="008A3236">
            <w:pPr>
              <w:pStyle w:val="a7"/>
              <w:jc w:val="both"/>
              <w:rPr>
                <w:sz w:val="28"/>
                <w:szCs w:val="28"/>
              </w:rPr>
            </w:pPr>
            <w:r w:rsidRPr="004C0078">
              <w:rPr>
                <w:sz w:val="28"/>
                <w:szCs w:val="28"/>
              </w:rPr>
              <w:t xml:space="preserve">«Защита населения и территорий </w:t>
            </w:r>
            <w:r>
              <w:rPr>
                <w:sz w:val="28"/>
                <w:szCs w:val="28"/>
              </w:rPr>
              <w:t xml:space="preserve">от чрезвычайных </w:t>
            </w:r>
            <w:r w:rsidRPr="004C0078">
              <w:rPr>
                <w:sz w:val="28"/>
                <w:szCs w:val="28"/>
              </w:rPr>
              <w:t>ситуаций, обес</w:t>
            </w:r>
            <w:r>
              <w:rPr>
                <w:sz w:val="28"/>
                <w:szCs w:val="28"/>
              </w:rPr>
              <w:t xml:space="preserve">печение пожарной безопасности и </w:t>
            </w:r>
            <w:r w:rsidRPr="004C0078">
              <w:rPr>
                <w:sz w:val="28"/>
                <w:szCs w:val="28"/>
              </w:rPr>
              <w:t>безопасности людей на водных объектах муниципального образования «</w:t>
            </w:r>
            <w:r w:rsidR="004C3B08">
              <w:rPr>
                <w:sz w:val="28"/>
                <w:szCs w:val="28"/>
              </w:rPr>
              <w:t>Крупецкой</w:t>
            </w:r>
            <w:r w:rsidRPr="004C0078">
              <w:rPr>
                <w:sz w:val="28"/>
                <w:szCs w:val="28"/>
              </w:rPr>
              <w:t xml:space="preserve"> сельсовет» Дмитриевского района К</w:t>
            </w:r>
            <w:r w:rsidR="00EE2568">
              <w:rPr>
                <w:sz w:val="28"/>
                <w:szCs w:val="28"/>
              </w:rPr>
              <w:t xml:space="preserve">урской области </w:t>
            </w:r>
          </w:p>
          <w:p w:rsidR="00202D66" w:rsidRPr="00634CD8" w:rsidRDefault="00EE2568" w:rsidP="008A323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C218B7">
              <w:rPr>
                <w:sz w:val="28"/>
                <w:szCs w:val="28"/>
              </w:rPr>
              <w:t>202</w:t>
            </w:r>
            <w:r w:rsidR="00CF3D05">
              <w:rPr>
                <w:sz w:val="28"/>
                <w:szCs w:val="28"/>
              </w:rPr>
              <w:t>5-2027</w:t>
            </w:r>
            <w:r w:rsidR="00AC70A2">
              <w:rPr>
                <w:sz w:val="28"/>
                <w:szCs w:val="28"/>
              </w:rPr>
              <w:t xml:space="preserve"> </w:t>
            </w:r>
            <w:r w:rsidR="00634CD8">
              <w:rPr>
                <w:sz w:val="28"/>
                <w:szCs w:val="28"/>
              </w:rPr>
              <w:t xml:space="preserve"> годы»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02B" w:rsidRDefault="007E302B" w:rsidP="008A3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развития информационного общества в Российской Федерации на 2017-2030 годы, утвержденной Указом Президента Российской Федерации от 9 мая 2017 года №203,</w:t>
            </w:r>
          </w:p>
          <w:p w:rsidR="004C0078" w:rsidRDefault="00202D66" w:rsidP="008A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законы от 21.12.1994 №68-ФЗ «О защите населения и территорий от чрезвычайных ситуаций природн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и техногенного характера», </w:t>
            </w:r>
          </w:p>
          <w:p w:rsidR="00202D66" w:rsidRPr="004C0078" w:rsidRDefault="004C0078" w:rsidP="008A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69-ФЗ от 21.12.1994 г.</w:t>
            </w:r>
            <w:r w:rsidR="0096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</w:t>
            </w:r>
            <w:r w:rsidR="00202D66"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пожарной безопасности", от 12.02.1998 №28-ФЗ «О гражданской обороне», от 06.10.2003 №131 "Об общих принципах организации местного самоуправления в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64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Дмитриевского района Курской области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A3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="009D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риод реализации программы – </w:t>
            </w:r>
            <w:r w:rsidR="00C21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F3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5-2027</w:t>
            </w:r>
            <w:r w:rsidR="00AC7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63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0C267A" w:rsidP="005C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Pr="005C72AA">
              <w:rPr>
                <w:rFonts w:ascii="Times New Roman" w:hAnsi="Times New Roman" w:cs="Times New Roman"/>
                <w:sz w:val="28"/>
                <w:szCs w:val="28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D1CF8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4C0078" w:rsidRDefault="00ED1CF8" w:rsidP="00847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Основные цели  </w:t>
            </w: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ED1CF8" w:rsidRDefault="00ED1CF8" w:rsidP="008A3236">
            <w:pPr>
              <w:spacing w:after="100" w:afterAutospacing="1" w:line="240" w:lineRule="auto"/>
              <w:ind w:left="114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-уменьшение количества пожаров; </w:t>
            </w:r>
          </w:p>
          <w:p w:rsidR="00ED1CF8" w:rsidRPr="00ED1CF8" w:rsidRDefault="00ED1CF8" w:rsidP="008A3236">
            <w:pPr>
              <w:spacing w:after="100" w:afterAutospacing="1" w:line="240" w:lineRule="auto"/>
              <w:ind w:left="114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-снижение рисков возникновения и смягчение  последствий чрезвычайных ситуаций;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-снижение числа травмированных и погибших на пожарах;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-сокращение материальных потерь от пожаров;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-сниже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числа погибших в результате </w:t>
            </w: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своевременной помощи пострадавшим; 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ED1CF8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4C0078" w:rsidRDefault="00ED1CF8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-обеспечение противопожарным оборудованием и </w:t>
            </w: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совершенствование противопожарной защиты объектов социальной сферы;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-информирование населения о правилах поведения и действиях в чрезвычайных ситуациях;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-создание материальных резервов для ликвидации чрезвычайных ситуаций; </w:t>
            </w:r>
          </w:p>
          <w:p w:rsidR="00ED1CF8" w:rsidRPr="00ED1CF8" w:rsidRDefault="00ED1CF8" w:rsidP="008A3236">
            <w:pPr>
              <w:spacing w:after="100" w:afterAutospacing="1" w:line="240" w:lineRule="auto"/>
              <w:ind w:left="114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-восполнение по истечении срока хранения индивидуальных средств защиты для населения;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создание материальных резервов для ликвидации чрезвычайных ситуаций.</w:t>
            </w:r>
          </w:p>
        </w:tc>
      </w:tr>
      <w:tr w:rsidR="00ED1CF8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CF6812" w:rsidRDefault="00ED1CF8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1.Сокращение числа пожаров на территории  поселения.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2.Улучшение состояния источников наружного водоснабжения 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 Повышение защищенности учреждений социальной сферы от пожаров.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5.Создание мест размещения для пострадавших в чрезвычайных ситуациях.</w:t>
            </w:r>
          </w:p>
          <w:p w:rsidR="00ED1CF8" w:rsidRPr="00ED1CF8" w:rsidRDefault="00ED1CF8" w:rsidP="008A3236">
            <w:pPr>
              <w:spacing w:after="100" w:afterAutospacing="1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CF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561" w:rsidRPr="00CF6812" w:rsidRDefault="00724D6C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 и источники финансирования </w:t>
            </w:r>
            <w:r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EC0" w:rsidRDefault="009254BA" w:rsidP="0092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Крупецкого сельсовета</w:t>
            </w:r>
            <w:r w:rsidRPr="007172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06D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4BA" w:rsidRDefault="009254BA" w:rsidP="0092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254BA" w:rsidRDefault="006048EC" w:rsidP="0092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E7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4BA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C21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4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1561" w:rsidRDefault="009254BA" w:rsidP="00E3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7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6BB7">
              <w:rPr>
                <w:rFonts w:ascii="Times New Roman" w:hAnsi="Times New Roman" w:cs="Times New Roman"/>
                <w:sz w:val="28"/>
                <w:szCs w:val="28"/>
              </w:rPr>
              <w:t xml:space="preserve">  год – </w:t>
            </w:r>
            <w:r w:rsidR="00C21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BB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A65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54E" w:rsidRPr="009254BA" w:rsidRDefault="001E763E" w:rsidP="003A6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218B7">
              <w:rPr>
                <w:rFonts w:ascii="Times New Roman" w:hAnsi="Times New Roman" w:cs="Times New Roman"/>
                <w:sz w:val="28"/>
                <w:szCs w:val="28"/>
              </w:rPr>
              <w:t xml:space="preserve"> год - 2</w:t>
            </w:r>
            <w:r w:rsidR="00D26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65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CF6812" w:rsidRDefault="00137E97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  <w:r w:rsidR="00202D66"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8A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общего количества пожаров н</w:t>
            </w:r>
            <w:r w:rsidR="00CF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территории муниципального образования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Снижение рисков </w:t>
            </w:r>
            <w:r w:rsidR="00ED1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возникновения и смягчение последствий 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чрезвычайных ситуаций природного и техногенного характера;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CF6812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64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CF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CF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CF6812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CF6812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</w:tbl>
    <w:p w:rsidR="004D7368" w:rsidRDefault="004D7368" w:rsidP="00202D6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E38" w:rsidRPr="00823E38" w:rsidRDefault="00823E38" w:rsidP="00823E38">
      <w:pPr>
        <w:pStyle w:val="a4"/>
        <w:spacing w:after="0"/>
        <w:ind w:left="130" w:firstLine="255"/>
        <w:jc w:val="center"/>
        <w:rPr>
          <w:sz w:val="28"/>
          <w:szCs w:val="28"/>
        </w:rPr>
      </w:pPr>
      <w:r w:rsidRPr="00823E38">
        <w:rPr>
          <w:sz w:val="28"/>
          <w:szCs w:val="28"/>
        </w:rPr>
        <w:t>Раздел I. СОДЕРЖАНИЕ ПРОБЛЕМЫ И ОБОСНОВАНИЕ</w:t>
      </w:r>
    </w:p>
    <w:p w:rsidR="00823E38" w:rsidRPr="00823E38" w:rsidRDefault="00823E38" w:rsidP="00823E38">
      <w:pPr>
        <w:pStyle w:val="a4"/>
        <w:spacing w:after="0"/>
        <w:ind w:left="130" w:firstLine="255"/>
        <w:jc w:val="center"/>
        <w:rPr>
          <w:sz w:val="28"/>
          <w:szCs w:val="28"/>
        </w:rPr>
      </w:pPr>
      <w:r w:rsidRPr="00823E38">
        <w:rPr>
          <w:sz w:val="28"/>
          <w:szCs w:val="28"/>
        </w:rPr>
        <w:t>НЕОБХОДИМОСТИ ЕЕ РЕШЕНИЯ ПРОГРАММНЫМИ МЕТОДАМИ</w:t>
      </w:r>
    </w:p>
    <w:p w:rsidR="00823E38" w:rsidRPr="00823E38" w:rsidRDefault="00823E38" w:rsidP="00823E38">
      <w:pPr>
        <w:pStyle w:val="a4"/>
        <w:spacing w:after="0"/>
        <w:ind w:left="130" w:firstLine="255"/>
        <w:jc w:val="center"/>
        <w:rPr>
          <w:sz w:val="28"/>
          <w:szCs w:val="28"/>
        </w:rPr>
      </w:pP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823E38" w:rsidRPr="00823E38" w:rsidRDefault="00823E38" w:rsidP="00823E38">
      <w:pPr>
        <w:pStyle w:val="a4"/>
        <w:spacing w:after="0"/>
        <w:ind w:firstLine="709"/>
        <w:rPr>
          <w:sz w:val="28"/>
          <w:szCs w:val="28"/>
        </w:rPr>
      </w:pPr>
      <w:r w:rsidRPr="00823E38">
        <w:rPr>
          <w:sz w:val="28"/>
          <w:szCs w:val="28"/>
        </w:rPr>
        <w:t>Основными проблемами пожарной безопасности являются:</w:t>
      </w: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-низкий уровень защищенности населения, территорий и учреждений социальной сферы от пожаров;</w:t>
      </w: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-несвоевременное сообщение о пожаре (загорании) в пожарную охрану.</w:t>
      </w: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На территории муниципального образования «Крупецкой сельсовет» Дмитриевского района существуют угрозы чрезвычайных ситуаций природного и техногенного характера.</w:t>
      </w: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823E38" w:rsidRPr="00823E38" w:rsidRDefault="00823E38" w:rsidP="00823E38">
      <w:pPr>
        <w:pStyle w:val="a4"/>
        <w:spacing w:after="0"/>
        <w:ind w:firstLine="709"/>
        <w:rPr>
          <w:sz w:val="28"/>
          <w:szCs w:val="28"/>
        </w:rPr>
      </w:pPr>
      <w:r w:rsidRPr="00823E38">
        <w:rPr>
          <w:sz w:val="28"/>
          <w:szCs w:val="28"/>
        </w:rPr>
        <w:t>в повседневном режиме - для социально полезных целей;</w:t>
      </w: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в режиме чрезвычайной ситуации - для первоочередного жизнеобеспечения пострадавших.</w:t>
      </w:r>
    </w:p>
    <w:p w:rsidR="00823E38" w:rsidRPr="00823E3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823E38">
        <w:rPr>
          <w:sz w:val="28"/>
          <w:szCs w:val="28"/>
        </w:rPr>
        <w:lastRenderedPageBreak/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823E38" w:rsidRPr="00823E38" w:rsidRDefault="00823E38" w:rsidP="00823E38">
      <w:pPr>
        <w:pStyle w:val="a4"/>
        <w:spacing w:after="0"/>
        <w:jc w:val="center"/>
        <w:rPr>
          <w:sz w:val="28"/>
          <w:szCs w:val="28"/>
        </w:rPr>
      </w:pPr>
    </w:p>
    <w:p w:rsidR="00823E38" w:rsidRPr="00823E38" w:rsidRDefault="00823E38" w:rsidP="00823E38">
      <w:pPr>
        <w:pStyle w:val="a4"/>
        <w:spacing w:after="0"/>
        <w:jc w:val="center"/>
        <w:rPr>
          <w:sz w:val="28"/>
          <w:szCs w:val="28"/>
        </w:rPr>
      </w:pPr>
      <w:r w:rsidRPr="00823E38">
        <w:rPr>
          <w:sz w:val="28"/>
          <w:szCs w:val="28"/>
        </w:rPr>
        <w:t>Раздел II. ОСНОВНЫЕ ЦЕЛИ И ЗАДАЧИ.</w:t>
      </w:r>
    </w:p>
    <w:p w:rsidR="00823E38" w:rsidRPr="00823E38" w:rsidRDefault="00823E38" w:rsidP="00823E38">
      <w:pPr>
        <w:pStyle w:val="a4"/>
        <w:spacing w:after="0"/>
        <w:ind w:firstLine="708"/>
        <w:jc w:val="center"/>
        <w:rPr>
          <w:rStyle w:val="a3"/>
          <w:b w:val="0"/>
          <w:sz w:val="28"/>
          <w:szCs w:val="28"/>
        </w:rPr>
      </w:pPr>
      <w:r w:rsidRPr="00823E38">
        <w:rPr>
          <w:rStyle w:val="a3"/>
          <w:b w:val="0"/>
          <w:sz w:val="28"/>
          <w:szCs w:val="28"/>
        </w:rPr>
        <w:t>Основные цели Программы:</w:t>
      </w:r>
    </w:p>
    <w:p w:rsidR="00823E38" w:rsidRPr="00823E38" w:rsidRDefault="00823E38" w:rsidP="00823E38">
      <w:pPr>
        <w:pStyle w:val="a4"/>
        <w:spacing w:after="0"/>
        <w:ind w:firstLine="708"/>
        <w:jc w:val="center"/>
        <w:rPr>
          <w:rStyle w:val="a3"/>
          <w:b w:val="0"/>
          <w:sz w:val="28"/>
          <w:szCs w:val="28"/>
        </w:rPr>
      </w:pP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-уменьшение количества пожаров, снижение рисков возникновения и смягчение последствий чрезвычайных ситуаций;</w:t>
      </w:r>
    </w:p>
    <w:p w:rsidR="00823E38" w:rsidRPr="00823E3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823E38">
        <w:rPr>
          <w:sz w:val="28"/>
          <w:szCs w:val="28"/>
        </w:rPr>
        <w:t>-снижение числа травмированных и погибших на пожарах;</w:t>
      </w:r>
    </w:p>
    <w:p w:rsidR="00823E38" w:rsidRPr="00823E3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823E38">
        <w:rPr>
          <w:sz w:val="28"/>
          <w:szCs w:val="28"/>
        </w:rPr>
        <w:t>-сокращение материальных потерь от пожаров;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-создание необходимых условий для обеспечения пожарной безопасности, защиты жизни и здоровья граждан;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823E38" w:rsidRPr="00823E38" w:rsidRDefault="00823E38" w:rsidP="00823E38">
      <w:pPr>
        <w:pStyle w:val="a4"/>
        <w:spacing w:after="0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 </w:t>
      </w:r>
      <w:r w:rsidRPr="00823E38">
        <w:rPr>
          <w:sz w:val="28"/>
          <w:szCs w:val="28"/>
        </w:rPr>
        <w:tab/>
        <w:t>-снижение числа погибших в результате своевременной помощи пострадавшим, оказанной поисково-спасательными службами;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-увеличение видов и объемов аварийно-спасательных работ, разрешенных для выполнения поисково-спасательными службами;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-улучшение материальной базы учебного процесса по вопросам гражданской обороны и чрезвычайным ситуациям;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-улучшение  работы  по  предупреждению  правонарушений  на водных объектах; 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-повышение подготовленности к жизнеобеспечению населения, пострадавшего в чрезвычайных ситуациях.</w:t>
      </w:r>
    </w:p>
    <w:p w:rsidR="00823E38" w:rsidRPr="00823E38" w:rsidRDefault="00823E38" w:rsidP="00823E38">
      <w:pPr>
        <w:pStyle w:val="a4"/>
        <w:spacing w:after="0"/>
        <w:ind w:firstLine="708"/>
        <w:rPr>
          <w:sz w:val="28"/>
          <w:szCs w:val="28"/>
        </w:rPr>
      </w:pPr>
    </w:p>
    <w:p w:rsidR="00823E38" w:rsidRPr="00823E38" w:rsidRDefault="00823E38" w:rsidP="00823E38">
      <w:pPr>
        <w:pStyle w:val="a4"/>
        <w:spacing w:after="0"/>
        <w:ind w:firstLine="708"/>
        <w:jc w:val="center"/>
        <w:rPr>
          <w:rStyle w:val="a3"/>
          <w:b w:val="0"/>
          <w:sz w:val="28"/>
          <w:szCs w:val="28"/>
        </w:rPr>
      </w:pPr>
      <w:r w:rsidRPr="00823E38">
        <w:rPr>
          <w:rStyle w:val="a3"/>
          <w:b w:val="0"/>
          <w:sz w:val="28"/>
          <w:szCs w:val="28"/>
        </w:rPr>
        <w:t>Основные задачи Программы: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823E38" w:rsidRPr="00823E38" w:rsidRDefault="00823E38" w:rsidP="00823E38">
      <w:pPr>
        <w:pStyle w:val="a4"/>
        <w:spacing w:after="0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 </w:t>
      </w:r>
      <w:r w:rsidRPr="00823E38">
        <w:rPr>
          <w:sz w:val="28"/>
          <w:szCs w:val="28"/>
        </w:rPr>
        <w:tab/>
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lastRenderedPageBreak/>
        <w:t>-дооборудование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823E38" w:rsidRPr="00823E3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823E38">
        <w:rPr>
          <w:sz w:val="28"/>
          <w:szCs w:val="28"/>
        </w:rPr>
        <w:t>-приобретение современных сре</w:t>
      </w:r>
      <w:proofErr w:type="gramStart"/>
      <w:r w:rsidRPr="00823E38">
        <w:rPr>
          <w:sz w:val="28"/>
          <w:szCs w:val="28"/>
        </w:rPr>
        <w:t>дств сп</w:t>
      </w:r>
      <w:proofErr w:type="gramEnd"/>
      <w:r w:rsidRPr="00823E38">
        <w:rPr>
          <w:sz w:val="28"/>
          <w:szCs w:val="28"/>
        </w:rPr>
        <w:t>асения людей при пожарах в учреждениях социальной сферы;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823E38" w:rsidRPr="00823E3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823E38">
        <w:rPr>
          <w:sz w:val="28"/>
          <w:szCs w:val="28"/>
        </w:rPr>
        <w:t>-создание материальных резервов для ликвидации чрезвычайных ситуаций.</w:t>
      </w:r>
    </w:p>
    <w:p w:rsidR="00823E38" w:rsidRPr="00823E38" w:rsidRDefault="00823E38" w:rsidP="00823E38">
      <w:pPr>
        <w:pStyle w:val="a4"/>
        <w:spacing w:after="0"/>
        <w:ind w:firstLine="708"/>
        <w:rPr>
          <w:sz w:val="28"/>
          <w:szCs w:val="28"/>
        </w:rPr>
      </w:pPr>
    </w:p>
    <w:p w:rsidR="00823E38" w:rsidRPr="00823E38" w:rsidRDefault="00823E38" w:rsidP="00823E38">
      <w:pPr>
        <w:pStyle w:val="a4"/>
        <w:spacing w:after="0"/>
        <w:ind w:left="837" w:firstLine="579"/>
        <w:rPr>
          <w:sz w:val="28"/>
          <w:szCs w:val="28"/>
        </w:rPr>
      </w:pPr>
      <w:r w:rsidRPr="00823E38">
        <w:rPr>
          <w:sz w:val="28"/>
          <w:szCs w:val="28"/>
        </w:rPr>
        <w:t>Раздел III. СИСТЕМА ПРОГРАММНЫХ МЕРОПРИЯТИЙ</w:t>
      </w:r>
    </w:p>
    <w:p w:rsidR="00823E38" w:rsidRPr="00823E38" w:rsidRDefault="00823E38" w:rsidP="00823E38">
      <w:pPr>
        <w:pStyle w:val="a4"/>
        <w:spacing w:after="0"/>
        <w:rPr>
          <w:sz w:val="28"/>
          <w:szCs w:val="28"/>
        </w:rPr>
      </w:pPr>
    </w:p>
    <w:p w:rsidR="00823E38" w:rsidRPr="00823E38" w:rsidRDefault="00752715" w:rsidP="00823E38">
      <w:pPr>
        <w:pStyle w:val="a4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Программу включены мероприятия согласно приложению 1 к настоящей Программе.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823E38" w:rsidRPr="00823E3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823E38">
        <w:rPr>
          <w:sz w:val="28"/>
          <w:szCs w:val="28"/>
        </w:rPr>
        <w:t>Бюджетные источники: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823E38" w:rsidRPr="00823E38" w:rsidRDefault="00823E38" w:rsidP="00823E38">
      <w:pPr>
        <w:pStyle w:val="a4"/>
        <w:spacing w:after="0"/>
        <w:jc w:val="center"/>
        <w:rPr>
          <w:sz w:val="28"/>
          <w:szCs w:val="28"/>
        </w:rPr>
      </w:pPr>
      <w:r w:rsidRPr="00823E38">
        <w:rPr>
          <w:sz w:val="28"/>
          <w:szCs w:val="28"/>
        </w:rPr>
        <w:t>Раздел IV. НОРМАТИВНОЕ ОБЕСПЕЧЕНИЕ</w:t>
      </w:r>
    </w:p>
    <w:p w:rsid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823E38" w:rsidRPr="00823E38" w:rsidRDefault="00823E38" w:rsidP="00823E38">
      <w:pPr>
        <w:pStyle w:val="a4"/>
        <w:spacing w:after="0"/>
        <w:jc w:val="center"/>
        <w:rPr>
          <w:sz w:val="28"/>
          <w:szCs w:val="28"/>
        </w:rPr>
      </w:pPr>
      <w:r w:rsidRPr="00823E38">
        <w:rPr>
          <w:sz w:val="28"/>
          <w:szCs w:val="28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823E38" w:rsidRPr="00823E38" w:rsidRDefault="00823E38" w:rsidP="00823E38">
      <w:pPr>
        <w:pStyle w:val="a4"/>
        <w:spacing w:after="0"/>
        <w:jc w:val="center"/>
        <w:rPr>
          <w:sz w:val="28"/>
          <w:szCs w:val="28"/>
        </w:rPr>
      </w:pP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муниципального образования «Крупецкой сельсовет» Дмитриевского района от чрезвычайных ситуаций.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В соответствии с целями настоящей Программы предполагается достичь следующих результатов: 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1.Сокращение числа пожаров на территории  поселения.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 xml:space="preserve">2.Улучшение состояния источников наружного водоснабжения 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3. Повышение защищенности учреждений социальной сферы от пожаров.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lastRenderedPageBreak/>
        <w:t>5.Создание мест размещения для пострадавших в чрезвычайных ситуациях.</w:t>
      </w:r>
    </w:p>
    <w:p w:rsidR="00823E38" w:rsidRPr="00823E3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823E38">
        <w:rPr>
          <w:sz w:val="28"/>
          <w:szCs w:val="28"/>
        </w:rPr>
        <w:t>6.Обеспечение средствами защиты населения  на случай  чрезвычайных ситуаций и в особый период.</w:t>
      </w:r>
    </w:p>
    <w:p w:rsidR="00823E38" w:rsidRPr="00BF3C4A" w:rsidRDefault="00823E38" w:rsidP="00823E38">
      <w:pPr>
        <w:pStyle w:val="a4"/>
        <w:spacing w:after="0"/>
        <w:ind w:firstLine="708"/>
        <w:jc w:val="both"/>
        <w:rPr>
          <w:rFonts w:ascii="Arial" w:hAnsi="Arial" w:cs="Arial"/>
        </w:rPr>
      </w:pPr>
    </w:p>
    <w:p w:rsidR="00823E38" w:rsidRPr="00BF3C4A" w:rsidRDefault="00823E38" w:rsidP="00823E38">
      <w:pPr>
        <w:pStyle w:val="a4"/>
        <w:ind w:firstLine="708"/>
        <w:jc w:val="both"/>
        <w:rPr>
          <w:rFonts w:ascii="Arial" w:hAnsi="Arial" w:cs="Arial"/>
        </w:rPr>
      </w:pPr>
    </w:p>
    <w:p w:rsidR="00823E38" w:rsidRPr="00BF3C4A" w:rsidRDefault="00823E38" w:rsidP="00823E38">
      <w:pPr>
        <w:pStyle w:val="a4"/>
        <w:spacing w:after="0"/>
        <w:ind w:firstLine="708"/>
        <w:jc w:val="both"/>
        <w:rPr>
          <w:rFonts w:ascii="Arial" w:hAnsi="Arial" w:cs="Arial"/>
        </w:rPr>
      </w:pPr>
    </w:p>
    <w:p w:rsidR="00823E38" w:rsidRDefault="00823E38" w:rsidP="00823E38">
      <w:pPr>
        <w:rPr>
          <w:rFonts w:ascii="Arial" w:hAnsi="Arial" w:cs="Arial"/>
        </w:rPr>
      </w:pPr>
    </w:p>
    <w:p w:rsidR="00752715" w:rsidRDefault="00752715" w:rsidP="00823E38">
      <w:pPr>
        <w:rPr>
          <w:rFonts w:ascii="Arial" w:hAnsi="Arial" w:cs="Arial"/>
        </w:rPr>
      </w:pPr>
    </w:p>
    <w:p w:rsidR="00752715" w:rsidRDefault="00752715" w:rsidP="00823E38">
      <w:pPr>
        <w:rPr>
          <w:rFonts w:ascii="Arial" w:hAnsi="Arial" w:cs="Arial"/>
        </w:rPr>
      </w:pPr>
    </w:p>
    <w:p w:rsidR="00752715" w:rsidRDefault="00752715" w:rsidP="00823E38">
      <w:pPr>
        <w:rPr>
          <w:rFonts w:ascii="Arial" w:hAnsi="Arial" w:cs="Arial"/>
        </w:rPr>
      </w:pPr>
    </w:p>
    <w:p w:rsidR="00752715" w:rsidRDefault="00752715" w:rsidP="00823E38">
      <w:pPr>
        <w:rPr>
          <w:rFonts w:ascii="Arial" w:hAnsi="Arial" w:cs="Arial"/>
        </w:rPr>
      </w:pPr>
    </w:p>
    <w:p w:rsidR="00752715" w:rsidRDefault="00752715" w:rsidP="00823E38">
      <w:pPr>
        <w:rPr>
          <w:rFonts w:ascii="Arial" w:hAnsi="Arial" w:cs="Arial"/>
        </w:rPr>
      </w:pPr>
    </w:p>
    <w:p w:rsidR="00752715" w:rsidRDefault="00752715" w:rsidP="00752715">
      <w:pPr>
        <w:pStyle w:val="ConsPlusNormal"/>
        <w:spacing w:after="100" w:afterAutospacing="1" w:line="240" w:lineRule="auto"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  <w:sectPr w:rsidR="00752715" w:rsidSect="008A3236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752715" w:rsidRPr="009539F2" w:rsidRDefault="00752715" w:rsidP="00752715">
      <w:pPr>
        <w:pStyle w:val="ConsPlusNormal"/>
        <w:spacing w:after="100" w:afterAutospacing="1" w:line="240" w:lineRule="auto"/>
        <w:ind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lastRenderedPageBreak/>
        <w:t>Приложение №1 к муниципальной  программе</w:t>
      </w:r>
    </w:p>
    <w:p w:rsidR="00752715" w:rsidRPr="009539F2" w:rsidRDefault="00752715" w:rsidP="00752715">
      <w:pPr>
        <w:pStyle w:val="ConsPlusNormal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12"/>
      <w:bookmarkEnd w:id="0"/>
      <w:r w:rsidRPr="009539F2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территорий </w:t>
      </w:r>
      <w:proofErr w:type="gramStart"/>
      <w:r w:rsidRPr="009539F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39F2">
        <w:rPr>
          <w:rFonts w:ascii="Times New Roman" w:hAnsi="Times New Roman" w:cs="Times New Roman"/>
          <w:sz w:val="24"/>
          <w:szCs w:val="24"/>
        </w:rPr>
        <w:t xml:space="preserve"> чрезвычайных </w:t>
      </w:r>
    </w:p>
    <w:p w:rsidR="00752715" w:rsidRPr="009539F2" w:rsidRDefault="00752715" w:rsidP="00752715">
      <w:pPr>
        <w:pStyle w:val="ConsPlusNormal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 xml:space="preserve">ситуаций, обеспечение пожарной безопасности и </w:t>
      </w:r>
    </w:p>
    <w:p w:rsidR="00752715" w:rsidRPr="009539F2" w:rsidRDefault="00752715" w:rsidP="00752715">
      <w:pPr>
        <w:pStyle w:val="ConsPlusNormal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 xml:space="preserve">безопасности людей на водных объектах </w:t>
      </w:r>
    </w:p>
    <w:p w:rsidR="00752715" w:rsidRPr="009539F2" w:rsidRDefault="00752715" w:rsidP="00752715">
      <w:pPr>
        <w:pStyle w:val="ConsPlusNormal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«Крупецкой сельсовет» </w:t>
      </w:r>
    </w:p>
    <w:p w:rsidR="00752715" w:rsidRPr="009539F2" w:rsidRDefault="00752715" w:rsidP="00752715">
      <w:pPr>
        <w:pStyle w:val="ConsPlusNormal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 xml:space="preserve">Дмитриевского района Курской области на </w:t>
      </w:r>
      <w:r w:rsidR="00CF3D05">
        <w:rPr>
          <w:rFonts w:ascii="Times New Roman" w:hAnsi="Times New Roman" w:cs="Times New Roman"/>
          <w:sz w:val="24"/>
          <w:szCs w:val="24"/>
        </w:rPr>
        <w:t>2025-2027</w:t>
      </w:r>
      <w:r w:rsidRPr="009539F2">
        <w:rPr>
          <w:rFonts w:ascii="Times New Roman" w:hAnsi="Times New Roman" w:cs="Times New Roman"/>
          <w:sz w:val="24"/>
          <w:szCs w:val="24"/>
        </w:rPr>
        <w:t xml:space="preserve">  годы»</w:t>
      </w:r>
    </w:p>
    <w:p w:rsidR="00BC6D72" w:rsidRPr="009539F2" w:rsidRDefault="00BC6D72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2BC" w:rsidRPr="009539F2" w:rsidRDefault="00DA02BC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F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02BC" w:rsidRPr="009539F2" w:rsidRDefault="00DA02BC" w:rsidP="00DA02BC">
      <w:pPr>
        <w:pStyle w:val="ConsPlusNormal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DA02BC" w:rsidRPr="009539F2" w:rsidRDefault="00DA02BC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>«Защита населения и территорий от чрезвычайных ситуаций, обеспечение пожарной безопасности и</w:t>
      </w:r>
    </w:p>
    <w:p w:rsidR="00752715" w:rsidRDefault="00DA02BC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39F2">
        <w:rPr>
          <w:rFonts w:ascii="Times New Roman" w:hAnsi="Times New Roman" w:cs="Times New Roman"/>
          <w:sz w:val="24"/>
          <w:szCs w:val="24"/>
        </w:rPr>
        <w:t xml:space="preserve">безопасности людей на водных объектах муниципального образования «Крупецкой сельсовет» Дмитриевского района Курской области на </w:t>
      </w:r>
      <w:r w:rsidR="00C218B7">
        <w:rPr>
          <w:rFonts w:ascii="Times New Roman" w:hAnsi="Times New Roman" w:cs="Times New Roman"/>
          <w:sz w:val="24"/>
          <w:szCs w:val="24"/>
        </w:rPr>
        <w:t>20</w:t>
      </w:r>
      <w:r w:rsidR="00CF3D05">
        <w:rPr>
          <w:rFonts w:ascii="Times New Roman" w:hAnsi="Times New Roman" w:cs="Times New Roman"/>
          <w:sz w:val="24"/>
          <w:szCs w:val="24"/>
        </w:rPr>
        <w:t>25-2027</w:t>
      </w:r>
      <w:r w:rsidRPr="009539F2">
        <w:rPr>
          <w:rFonts w:ascii="Times New Roman" w:hAnsi="Times New Roman" w:cs="Times New Roman"/>
          <w:sz w:val="24"/>
          <w:szCs w:val="24"/>
        </w:rPr>
        <w:t xml:space="preserve">  годы»</w:t>
      </w:r>
    </w:p>
    <w:tbl>
      <w:tblPr>
        <w:tblpPr w:leftFromText="180" w:rightFromText="180" w:vertAnchor="text" w:horzAnchor="margin" w:tblpY="105"/>
        <w:tblW w:w="143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870"/>
        <w:gridCol w:w="1984"/>
        <w:gridCol w:w="851"/>
        <w:gridCol w:w="708"/>
        <w:gridCol w:w="851"/>
        <w:gridCol w:w="2410"/>
        <w:gridCol w:w="3118"/>
      </w:tblGrid>
      <w:tr w:rsidR="00BC6D72" w:rsidTr="003908F1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DA02BC" w:rsidRDefault="00DA02BC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A02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DA02BC" w:rsidRDefault="00DA02BC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DA02BC" w:rsidRDefault="00DA02BC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 w:rsidRPr="00DA02BC">
              <w:rPr>
                <w:rFonts w:ascii="Times New Roman" w:hAnsi="Times New Roman" w:cs="Times New Roman"/>
                <w:sz w:val="24"/>
                <w:szCs w:val="24"/>
              </w:rPr>
              <w:br/>
              <w:t>фин</w:t>
            </w:r>
            <w:r w:rsidR="00BC6D72">
              <w:rPr>
                <w:rFonts w:ascii="Times New Roman" w:hAnsi="Times New Roman" w:cs="Times New Roman"/>
                <w:sz w:val="24"/>
                <w:szCs w:val="24"/>
              </w:rPr>
              <w:t>ансирования из местного бюджета,</w:t>
            </w:r>
            <w:r w:rsidR="003908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08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908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08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3908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C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2BC" w:rsidRPr="00DA02BC" w:rsidRDefault="00DA02BC" w:rsidP="00CF3D0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2BC" w:rsidRPr="00DA02BC" w:rsidRDefault="00DA02BC" w:rsidP="00C218B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3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DA02BC" w:rsidRDefault="00DA02BC" w:rsidP="00BC6D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3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BC" w:rsidRPr="00DA02BC" w:rsidRDefault="00DA02BC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DA02B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C" w:rsidRPr="00DA02BC" w:rsidRDefault="00DA02BC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2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выполнения подпрограммы</w:t>
            </w:r>
          </w:p>
        </w:tc>
      </w:tr>
      <w:tr w:rsidR="00C218B7" w:rsidTr="003908F1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DA02BC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8F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DA02BC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8B7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общего количества пожаров на территории муниципального образования;</w:t>
            </w:r>
            <w:r w:rsidRPr="0039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Снижение рисков возникновения и смягчение последствий чрезвычайных ситуаций природного и техногенного характера;</w:t>
            </w:r>
          </w:p>
        </w:tc>
      </w:tr>
      <w:tr w:rsidR="003908F1" w:rsidTr="003908F1">
        <w:trPr>
          <w:trHeight w:val="7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8F1" w:rsidRPr="009539F2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9F2">
              <w:rPr>
                <w:rFonts w:ascii="Times New Roman" w:hAnsi="Times New Roman" w:cs="Times New Roman"/>
                <w:sz w:val="22"/>
                <w:szCs w:val="22"/>
              </w:rPr>
              <w:t xml:space="preserve"> 1.1</w:t>
            </w:r>
          </w:p>
          <w:p w:rsidR="003908F1" w:rsidRPr="009539F2" w:rsidRDefault="003908F1" w:rsidP="00DA02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8F1" w:rsidRPr="009539F2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9F2">
              <w:rPr>
                <w:rFonts w:ascii="Times New Roman" w:hAnsi="Times New Roman" w:cs="Times New Roman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7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9539F2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9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8F1" w:rsidRPr="009539F2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9F2">
              <w:rPr>
                <w:rFonts w:ascii="Times New Roman" w:hAnsi="Times New Roman" w:cs="Times New Roman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9539F2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9F2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9539F2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9F2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 w:rsidRPr="009539F2">
              <w:rPr>
                <w:rFonts w:ascii="Times New Roman" w:hAnsi="Times New Roman" w:cs="Times New Roman"/>
                <w:sz w:val="22"/>
                <w:szCs w:val="22"/>
              </w:rPr>
              <w:t>извещателей</w:t>
            </w:r>
            <w:proofErr w:type="spellEnd"/>
            <w:r w:rsidRPr="009539F2">
              <w:rPr>
                <w:rFonts w:ascii="Times New Roman" w:hAnsi="Times New Roman" w:cs="Times New Roman"/>
                <w:sz w:val="22"/>
                <w:szCs w:val="22"/>
              </w:rPr>
              <w:t xml:space="preserve"> в местах проживания многодетных семей,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C218B7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C218B7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C218B7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C218B7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DA02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9539F2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9539F2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C218B7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C218B7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C218B7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C218B7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обучения населения мерам пожарной безопасности и пропаганда в муниципальном образовании пожарной безопасности, содействие распространению пожарно-технических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мероприятия в условиях особого противопожарного режима,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пожарно-технического имущества, выполнение работ по уходу за противопожарными полосами (опашка) в населенных пунктах, прилегающих к лесным массивам,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Выпуск и распространение листовок, памяток, брошюр по пожарной безопасности, изготовление, установка и актуализация информационных стендов и информационных табличек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Default="003908F1"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2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83389E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38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9539F2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F1" w:rsidTr="003908F1">
        <w:trPr>
          <w:trHeight w:val="2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83389E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Default="003908F1" w:rsidP="003908F1">
            <w:pPr>
              <w:spacing w:after="0" w:line="240" w:lineRule="auto"/>
            </w:pPr>
            <w:r w:rsidRPr="00780426">
              <w:rPr>
                <w:rFonts w:ascii="Times New Roman" w:hAnsi="Times New Roman" w:cs="Times New Roman"/>
                <w:sz w:val="24"/>
                <w:szCs w:val="24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3908F1" w:rsidRDefault="003908F1" w:rsidP="003908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7" w:rsidTr="003908F1">
        <w:trPr>
          <w:trHeight w:val="2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8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B7" w:rsidRPr="003908F1" w:rsidRDefault="00C218B7" w:rsidP="00C218B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368" w:rsidRDefault="004D7368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36" w:rsidRDefault="008A3236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36" w:rsidRDefault="008A3236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36" w:rsidRDefault="008A3236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36" w:rsidRDefault="008A3236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36" w:rsidRDefault="008A3236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36" w:rsidRDefault="008A3236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36" w:rsidRPr="004C0078" w:rsidRDefault="008A3236" w:rsidP="008A323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8A3236" w:rsidRPr="004C0078" w:rsidSect="008A3236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90" w:rsidRDefault="00064490" w:rsidP="00CF3D05">
      <w:pPr>
        <w:spacing w:after="0" w:line="240" w:lineRule="auto"/>
      </w:pPr>
      <w:r>
        <w:separator/>
      </w:r>
    </w:p>
  </w:endnote>
  <w:endnote w:type="continuationSeparator" w:id="0">
    <w:p w:rsidR="00064490" w:rsidRDefault="00064490" w:rsidP="00CF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90" w:rsidRDefault="00064490" w:rsidP="00CF3D05">
      <w:pPr>
        <w:spacing w:after="0" w:line="240" w:lineRule="auto"/>
      </w:pPr>
      <w:r>
        <w:separator/>
      </w:r>
    </w:p>
  </w:footnote>
  <w:footnote w:type="continuationSeparator" w:id="0">
    <w:p w:rsidR="00064490" w:rsidRDefault="00064490" w:rsidP="00CF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632"/>
    <w:multiLevelType w:val="hybridMultilevel"/>
    <w:tmpl w:val="4E62630A"/>
    <w:lvl w:ilvl="0" w:tplc="6942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93ABD"/>
    <w:multiLevelType w:val="hybridMultilevel"/>
    <w:tmpl w:val="B65C6D3E"/>
    <w:lvl w:ilvl="0" w:tplc="5DAC182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C964A9D"/>
    <w:multiLevelType w:val="hybridMultilevel"/>
    <w:tmpl w:val="73A61AFC"/>
    <w:lvl w:ilvl="0" w:tplc="64C2DEDE">
      <w:start w:val="4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>
    <w:nsid w:val="69581ED3"/>
    <w:multiLevelType w:val="hybridMultilevel"/>
    <w:tmpl w:val="96A6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D66"/>
    <w:rsid w:val="00012E7D"/>
    <w:rsid w:val="000228B2"/>
    <w:rsid w:val="00031F91"/>
    <w:rsid w:val="00052AC6"/>
    <w:rsid w:val="0006396F"/>
    <w:rsid w:val="00064490"/>
    <w:rsid w:val="000C06DF"/>
    <w:rsid w:val="000C267A"/>
    <w:rsid w:val="000D37E4"/>
    <w:rsid w:val="001010E2"/>
    <w:rsid w:val="00131561"/>
    <w:rsid w:val="00137E97"/>
    <w:rsid w:val="001520BB"/>
    <w:rsid w:val="00154022"/>
    <w:rsid w:val="00177579"/>
    <w:rsid w:val="00185E3B"/>
    <w:rsid w:val="001E763E"/>
    <w:rsid w:val="00202D66"/>
    <w:rsid w:val="00221331"/>
    <w:rsid w:val="0024348C"/>
    <w:rsid w:val="00254031"/>
    <w:rsid w:val="002622D8"/>
    <w:rsid w:val="002645C1"/>
    <w:rsid w:val="00281E72"/>
    <w:rsid w:val="002D4E6D"/>
    <w:rsid w:val="002E678A"/>
    <w:rsid w:val="00354E41"/>
    <w:rsid w:val="003908F1"/>
    <w:rsid w:val="003A654E"/>
    <w:rsid w:val="003A68B2"/>
    <w:rsid w:val="003A71D0"/>
    <w:rsid w:val="003B4FC8"/>
    <w:rsid w:val="003C022B"/>
    <w:rsid w:val="003E0151"/>
    <w:rsid w:val="003F5ECC"/>
    <w:rsid w:val="0046447E"/>
    <w:rsid w:val="004C0078"/>
    <w:rsid w:val="004C3B08"/>
    <w:rsid w:val="004C6097"/>
    <w:rsid w:val="004D7368"/>
    <w:rsid w:val="004F44F6"/>
    <w:rsid w:val="004F761E"/>
    <w:rsid w:val="00510BEF"/>
    <w:rsid w:val="0059570A"/>
    <w:rsid w:val="005C2EC0"/>
    <w:rsid w:val="005C72AA"/>
    <w:rsid w:val="005D2296"/>
    <w:rsid w:val="005D5C87"/>
    <w:rsid w:val="006035C4"/>
    <w:rsid w:val="006048EC"/>
    <w:rsid w:val="006318AC"/>
    <w:rsid w:val="00634CD8"/>
    <w:rsid w:val="00641912"/>
    <w:rsid w:val="006442BE"/>
    <w:rsid w:val="0065423F"/>
    <w:rsid w:val="0068548A"/>
    <w:rsid w:val="006B2EA0"/>
    <w:rsid w:val="006E388D"/>
    <w:rsid w:val="0072197E"/>
    <w:rsid w:val="00724D6C"/>
    <w:rsid w:val="00741668"/>
    <w:rsid w:val="00743890"/>
    <w:rsid w:val="00752715"/>
    <w:rsid w:val="00753AFC"/>
    <w:rsid w:val="007572D5"/>
    <w:rsid w:val="00764BA3"/>
    <w:rsid w:val="00773C1F"/>
    <w:rsid w:val="007B4275"/>
    <w:rsid w:val="007B5B13"/>
    <w:rsid w:val="007C7215"/>
    <w:rsid w:val="007E302B"/>
    <w:rsid w:val="007F20C3"/>
    <w:rsid w:val="007F41F0"/>
    <w:rsid w:val="0080573D"/>
    <w:rsid w:val="00806DBB"/>
    <w:rsid w:val="00807112"/>
    <w:rsid w:val="00823E38"/>
    <w:rsid w:val="0083389E"/>
    <w:rsid w:val="00847B39"/>
    <w:rsid w:val="008939C9"/>
    <w:rsid w:val="008A3236"/>
    <w:rsid w:val="008B1483"/>
    <w:rsid w:val="008E174C"/>
    <w:rsid w:val="008F0D7F"/>
    <w:rsid w:val="009044EB"/>
    <w:rsid w:val="00921D63"/>
    <w:rsid w:val="009254BA"/>
    <w:rsid w:val="009317A4"/>
    <w:rsid w:val="0094247B"/>
    <w:rsid w:val="009539F2"/>
    <w:rsid w:val="00960892"/>
    <w:rsid w:val="009A1275"/>
    <w:rsid w:val="009D6ADB"/>
    <w:rsid w:val="009E1B57"/>
    <w:rsid w:val="00A14BDF"/>
    <w:rsid w:val="00A27559"/>
    <w:rsid w:val="00A301A1"/>
    <w:rsid w:val="00A31B14"/>
    <w:rsid w:val="00A52DBA"/>
    <w:rsid w:val="00A53FF1"/>
    <w:rsid w:val="00A939A3"/>
    <w:rsid w:val="00A9769E"/>
    <w:rsid w:val="00AB4395"/>
    <w:rsid w:val="00AC70A2"/>
    <w:rsid w:val="00AE42D3"/>
    <w:rsid w:val="00B11F91"/>
    <w:rsid w:val="00B13EC7"/>
    <w:rsid w:val="00B41E23"/>
    <w:rsid w:val="00B555FE"/>
    <w:rsid w:val="00B92609"/>
    <w:rsid w:val="00BA158B"/>
    <w:rsid w:val="00BC6D72"/>
    <w:rsid w:val="00BF3E51"/>
    <w:rsid w:val="00C218B7"/>
    <w:rsid w:val="00C41596"/>
    <w:rsid w:val="00CB7DA0"/>
    <w:rsid w:val="00CD0A2A"/>
    <w:rsid w:val="00CD67EA"/>
    <w:rsid w:val="00CE130B"/>
    <w:rsid w:val="00CE6015"/>
    <w:rsid w:val="00CF3D05"/>
    <w:rsid w:val="00CF6812"/>
    <w:rsid w:val="00CF7E98"/>
    <w:rsid w:val="00D00540"/>
    <w:rsid w:val="00D21740"/>
    <w:rsid w:val="00D26BB7"/>
    <w:rsid w:val="00D32826"/>
    <w:rsid w:val="00D34ABB"/>
    <w:rsid w:val="00DA02BC"/>
    <w:rsid w:val="00DB1FA1"/>
    <w:rsid w:val="00DF759C"/>
    <w:rsid w:val="00E0135B"/>
    <w:rsid w:val="00E21856"/>
    <w:rsid w:val="00E31747"/>
    <w:rsid w:val="00E63CED"/>
    <w:rsid w:val="00E6771D"/>
    <w:rsid w:val="00E814EC"/>
    <w:rsid w:val="00E90A9A"/>
    <w:rsid w:val="00ED1CF8"/>
    <w:rsid w:val="00EE2568"/>
    <w:rsid w:val="00F0515A"/>
    <w:rsid w:val="00F12F60"/>
    <w:rsid w:val="00F20655"/>
    <w:rsid w:val="00F2151B"/>
    <w:rsid w:val="00FA1C26"/>
    <w:rsid w:val="00FC28B7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A"/>
  </w:style>
  <w:style w:type="paragraph" w:styleId="1">
    <w:name w:val="heading 1"/>
    <w:basedOn w:val="a"/>
    <w:next w:val="a"/>
    <w:link w:val="10"/>
    <w:qFormat/>
    <w:rsid w:val="001520BB"/>
    <w:pPr>
      <w:widowControl w:val="0"/>
      <w:tabs>
        <w:tab w:val="num" w:pos="36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D66"/>
    <w:rPr>
      <w:b/>
      <w:bCs/>
    </w:rPr>
  </w:style>
  <w:style w:type="paragraph" w:styleId="a4">
    <w:name w:val="Normal (Web)"/>
    <w:basedOn w:val="a"/>
    <w:unhideWhenUsed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202D66"/>
  </w:style>
  <w:style w:type="paragraph" w:customStyle="1" w:styleId="ac">
    <w:name w:val="_ac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D66"/>
    <w:rPr>
      <w:rFonts w:ascii="Tahoma" w:hAnsi="Tahoma" w:cs="Tahoma"/>
      <w:sz w:val="16"/>
      <w:szCs w:val="16"/>
    </w:rPr>
  </w:style>
  <w:style w:type="paragraph" w:styleId="a7">
    <w:name w:val="No Spacing"/>
    <w:qFormat/>
    <w:rsid w:val="00A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812"/>
    <w:pPr>
      <w:ind w:left="720"/>
      <w:contextualSpacing/>
    </w:pPr>
  </w:style>
  <w:style w:type="paragraph" w:customStyle="1" w:styleId="ConsPlusCell">
    <w:name w:val="ConsPlusCell"/>
    <w:rsid w:val="00137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B13EC7"/>
    <w:pPr>
      <w:widowControl w:val="0"/>
      <w:snapToGrid w:val="0"/>
      <w:spacing w:after="0" w:line="254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13E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20BB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1520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rsid w:val="00152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Стиль"/>
    <w:rsid w:val="0015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75271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CF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3D05"/>
  </w:style>
  <w:style w:type="paragraph" w:styleId="af">
    <w:name w:val="footer"/>
    <w:basedOn w:val="a"/>
    <w:link w:val="af0"/>
    <w:uiPriority w:val="99"/>
    <w:semiHidden/>
    <w:unhideWhenUsed/>
    <w:rsid w:val="00CF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F3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4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998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617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331B-43B4-4991-A7F0-3ABA0C7F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2023-11-09T09:18:00Z</cp:lastPrinted>
  <dcterms:created xsi:type="dcterms:W3CDTF">2024-10-23T12:25:00Z</dcterms:created>
  <dcterms:modified xsi:type="dcterms:W3CDTF">2024-12-09T12:42:00Z</dcterms:modified>
</cp:coreProperties>
</file>