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9" w:rsidRDefault="00D82F67" w:rsidP="00D82F67">
      <w:pPr>
        <w:pStyle w:val="3"/>
        <w:shd w:val="clear" w:color="auto" w:fill="auto"/>
        <w:ind w:right="680" w:firstLine="0"/>
        <w:jc w:val="center"/>
      </w:pPr>
      <w:r>
        <w:rPr>
          <w:rStyle w:val="1"/>
          <w:sz w:val="28"/>
          <w:szCs w:val="28"/>
        </w:rPr>
        <w:t xml:space="preserve"> </w:t>
      </w:r>
      <w:bookmarkStart w:id="0" w:name="bookmark0"/>
      <w:r>
        <w:t>СОБРАНИЕ ДЕПУТАТОВ</w:t>
      </w:r>
      <w:r w:rsidR="00FB00A9" w:rsidRPr="00FB00A9">
        <w:t xml:space="preserve"> </w:t>
      </w:r>
      <w:r w:rsidR="00FB00A9">
        <w:t>КРУПЕЦКОГО СЕЛЬСОВЕТА</w:t>
      </w:r>
    </w:p>
    <w:p w:rsidR="00FB00A9" w:rsidRPr="00FB00A9" w:rsidRDefault="00FB00A9" w:rsidP="00FB00A9">
      <w:pPr>
        <w:pStyle w:val="11"/>
        <w:keepNext/>
        <w:keepLines/>
        <w:shd w:val="clear" w:color="auto" w:fill="auto"/>
        <w:spacing w:after="0"/>
        <w:ind w:left="20"/>
      </w:pPr>
      <w:r>
        <w:t xml:space="preserve">ДМИТРИЕВСКОГО РАЙОНА </w:t>
      </w:r>
      <w:r w:rsidRPr="00FB00A9">
        <w:t>КУРСКОЙ ОБЛАСТИ</w:t>
      </w:r>
    </w:p>
    <w:p w:rsidR="00FB00A9" w:rsidRDefault="00FB00A9" w:rsidP="00FB00A9">
      <w:pPr>
        <w:pStyle w:val="11"/>
        <w:keepNext/>
        <w:keepLines/>
        <w:shd w:val="clear" w:color="auto" w:fill="auto"/>
        <w:spacing w:after="0"/>
        <w:ind w:left="20"/>
      </w:pPr>
    </w:p>
    <w:p w:rsidR="00FB00A9" w:rsidRPr="00FB00A9" w:rsidRDefault="00FB00A9" w:rsidP="00FB00A9">
      <w:pPr>
        <w:pStyle w:val="11"/>
        <w:keepNext/>
        <w:keepLines/>
        <w:shd w:val="clear" w:color="auto" w:fill="auto"/>
        <w:spacing w:after="0"/>
        <w:ind w:left="20"/>
      </w:pPr>
      <w:r w:rsidRPr="00FB00A9">
        <w:t xml:space="preserve"> </w:t>
      </w:r>
      <w:r w:rsidR="00D82F67">
        <w:rPr>
          <w:rStyle w:val="14pt"/>
        </w:rPr>
        <w:t>РЕШ</w:t>
      </w:r>
      <w:r w:rsidRPr="00FB00A9">
        <w:rPr>
          <w:rStyle w:val="14pt"/>
        </w:rPr>
        <w:t>ЕНИЕ</w:t>
      </w:r>
      <w:bookmarkEnd w:id="0"/>
    </w:p>
    <w:p w:rsidR="00D82F67" w:rsidRDefault="00D82F67" w:rsidP="00D82F67">
      <w:pPr>
        <w:rPr>
          <w:rStyle w:val="1"/>
          <w:rFonts w:eastAsia="Arial Unicode MS"/>
          <w:sz w:val="28"/>
          <w:szCs w:val="28"/>
        </w:rPr>
      </w:pPr>
    </w:p>
    <w:p w:rsidR="00FB00A9" w:rsidRDefault="00FB00A9" w:rsidP="00D82F67">
      <w:p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 xml:space="preserve">от 10 апреля </w:t>
      </w:r>
      <w:r w:rsidRPr="00FB00A9">
        <w:rPr>
          <w:rStyle w:val="1"/>
          <w:rFonts w:eastAsia="Arial Unicode MS"/>
          <w:sz w:val="28"/>
          <w:szCs w:val="28"/>
        </w:rPr>
        <w:t>2015 №</w:t>
      </w:r>
      <w:r w:rsidR="00D82F67">
        <w:rPr>
          <w:rStyle w:val="1"/>
          <w:rFonts w:eastAsia="Arial Unicode MS"/>
          <w:sz w:val="28"/>
          <w:szCs w:val="28"/>
        </w:rPr>
        <w:t xml:space="preserve"> 73</w:t>
      </w:r>
      <w:r w:rsidRPr="00FB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A9" w:rsidRDefault="00FB00A9" w:rsidP="00D8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с.Крупец </w:t>
      </w:r>
    </w:p>
    <w:p w:rsidR="00FB00A9" w:rsidRPr="00FB00A9" w:rsidRDefault="00FB00A9" w:rsidP="00FB00A9">
      <w:pPr>
        <w:spacing w:line="250" w:lineRule="exact"/>
        <w:rPr>
          <w:rFonts w:ascii="Times New Roman" w:hAnsi="Times New Roman" w:cs="Times New Roman"/>
          <w:sz w:val="28"/>
          <w:szCs w:val="28"/>
        </w:rPr>
      </w:pPr>
    </w:p>
    <w:p w:rsidR="00D82F67" w:rsidRDefault="00FB00A9" w:rsidP="00FB00A9">
      <w:pPr>
        <w:pStyle w:val="21"/>
        <w:shd w:val="clear" w:color="auto" w:fill="auto"/>
        <w:ind w:left="20" w:right="2580"/>
        <w:jc w:val="left"/>
        <w:rPr>
          <w:b w:val="0"/>
          <w:sz w:val="28"/>
          <w:szCs w:val="28"/>
        </w:rPr>
      </w:pPr>
      <w:r w:rsidRPr="00FB00A9">
        <w:rPr>
          <w:b w:val="0"/>
          <w:sz w:val="28"/>
          <w:szCs w:val="28"/>
        </w:rPr>
        <w:t xml:space="preserve">Об утверждении Порядка определения цены земельных участков, при заключении договоров купли-продажи земельных участков, находящихся </w:t>
      </w:r>
      <w:r>
        <w:rPr>
          <w:b w:val="0"/>
          <w:sz w:val="28"/>
          <w:szCs w:val="28"/>
        </w:rPr>
        <w:t xml:space="preserve"> </w:t>
      </w:r>
      <w:r w:rsidRPr="00FB00A9">
        <w:rPr>
          <w:b w:val="0"/>
          <w:sz w:val="28"/>
          <w:szCs w:val="28"/>
        </w:rPr>
        <w:t xml:space="preserve"> </w:t>
      </w:r>
      <w:r w:rsidR="00D82F67">
        <w:rPr>
          <w:b w:val="0"/>
          <w:sz w:val="28"/>
          <w:szCs w:val="28"/>
        </w:rPr>
        <w:t xml:space="preserve"> </w:t>
      </w:r>
    </w:p>
    <w:p w:rsidR="00FB00A9" w:rsidRDefault="00D82F67" w:rsidP="00FB00A9">
      <w:pPr>
        <w:pStyle w:val="21"/>
        <w:shd w:val="clear" w:color="auto" w:fill="auto"/>
        <w:ind w:left="20" w:right="25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собственности муниципального образования</w:t>
      </w:r>
      <w:r w:rsidR="00FB00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FB00A9">
        <w:rPr>
          <w:b w:val="0"/>
          <w:sz w:val="28"/>
          <w:szCs w:val="28"/>
        </w:rPr>
        <w:t>Крупецко</w:t>
      </w:r>
      <w:r>
        <w:rPr>
          <w:b w:val="0"/>
          <w:sz w:val="28"/>
          <w:szCs w:val="28"/>
        </w:rPr>
        <w:t>й</w:t>
      </w:r>
      <w:r w:rsidR="00FB00A9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»</w:t>
      </w:r>
      <w:r w:rsidR="00FB00A9">
        <w:rPr>
          <w:b w:val="0"/>
          <w:sz w:val="28"/>
          <w:szCs w:val="28"/>
        </w:rPr>
        <w:t xml:space="preserve"> Дмитриевского</w:t>
      </w:r>
    </w:p>
    <w:p w:rsidR="00FB00A9" w:rsidRDefault="00FB00A9" w:rsidP="00FB00A9">
      <w:pPr>
        <w:pStyle w:val="21"/>
        <w:shd w:val="clear" w:color="auto" w:fill="auto"/>
        <w:ind w:left="20" w:right="25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района </w:t>
      </w:r>
      <w:r w:rsidRPr="00FB00A9">
        <w:rPr>
          <w:b w:val="0"/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>
        <w:rPr>
          <w:b w:val="0"/>
          <w:sz w:val="28"/>
          <w:szCs w:val="28"/>
        </w:rPr>
        <w:t>Крупецкого сельсовета Дмитриевского района</w:t>
      </w:r>
      <w:r w:rsidRPr="00FB00A9">
        <w:rPr>
          <w:b w:val="0"/>
          <w:sz w:val="28"/>
          <w:szCs w:val="28"/>
        </w:rPr>
        <w:t xml:space="preserve"> Курской области, приобретаемых без проведения торгов</w:t>
      </w:r>
    </w:p>
    <w:p w:rsidR="00FB00A9" w:rsidRPr="00FB00A9" w:rsidRDefault="00FB00A9" w:rsidP="00FB00A9">
      <w:pPr>
        <w:pStyle w:val="21"/>
        <w:shd w:val="clear" w:color="auto" w:fill="auto"/>
        <w:ind w:left="20" w:right="2580"/>
        <w:jc w:val="left"/>
        <w:rPr>
          <w:b w:val="0"/>
          <w:sz w:val="28"/>
          <w:szCs w:val="28"/>
        </w:rPr>
      </w:pPr>
    </w:p>
    <w:p w:rsidR="00FB00A9" w:rsidRPr="00FB00A9" w:rsidRDefault="00FB00A9" w:rsidP="00D82F67">
      <w:pPr>
        <w:pStyle w:val="21"/>
        <w:shd w:val="clear" w:color="auto" w:fill="auto"/>
        <w:ind w:left="20"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FB00A9">
        <w:rPr>
          <w:b w:val="0"/>
          <w:sz w:val="28"/>
          <w:szCs w:val="28"/>
        </w:rPr>
        <w:t>В соответствии с</w:t>
      </w:r>
      <w:r w:rsidR="00D82F67">
        <w:rPr>
          <w:b w:val="0"/>
          <w:sz w:val="28"/>
          <w:szCs w:val="28"/>
        </w:rPr>
        <w:t xml:space="preserve"> подпунктом 3 пункта 2 </w:t>
      </w:r>
      <w:r w:rsidRPr="00FB00A9">
        <w:rPr>
          <w:b w:val="0"/>
          <w:sz w:val="28"/>
          <w:szCs w:val="28"/>
        </w:rPr>
        <w:t xml:space="preserve"> стать</w:t>
      </w:r>
      <w:r w:rsidR="00D82F67">
        <w:rPr>
          <w:b w:val="0"/>
          <w:sz w:val="28"/>
          <w:szCs w:val="28"/>
        </w:rPr>
        <w:t>и</w:t>
      </w:r>
      <w:r w:rsidRPr="00FB00A9">
        <w:rPr>
          <w:b w:val="0"/>
          <w:sz w:val="28"/>
          <w:szCs w:val="28"/>
        </w:rPr>
        <w:t xml:space="preserve"> 39.4 Земельного кодекса Российской Федерации</w:t>
      </w:r>
      <w:r w:rsidR="00D82F67">
        <w:rPr>
          <w:b w:val="0"/>
          <w:sz w:val="28"/>
          <w:szCs w:val="28"/>
        </w:rPr>
        <w:t xml:space="preserve">, постановлением </w:t>
      </w:r>
      <w:r w:rsidRPr="00FB00A9">
        <w:rPr>
          <w:b w:val="0"/>
          <w:sz w:val="28"/>
          <w:szCs w:val="28"/>
        </w:rPr>
        <w:t xml:space="preserve"> Администрация  </w:t>
      </w:r>
      <w:r w:rsidR="00D82F67">
        <w:rPr>
          <w:b w:val="0"/>
          <w:sz w:val="28"/>
          <w:szCs w:val="28"/>
        </w:rPr>
        <w:t xml:space="preserve"> </w:t>
      </w:r>
      <w:r w:rsidRPr="00FB00A9">
        <w:rPr>
          <w:sz w:val="28"/>
          <w:szCs w:val="28"/>
        </w:rPr>
        <w:t xml:space="preserve"> </w:t>
      </w:r>
      <w:r w:rsidRPr="00FB00A9">
        <w:rPr>
          <w:b w:val="0"/>
          <w:sz w:val="28"/>
          <w:szCs w:val="28"/>
        </w:rPr>
        <w:t xml:space="preserve">Курской области </w:t>
      </w:r>
      <w:r w:rsidR="00D82F67">
        <w:rPr>
          <w:b w:val="0"/>
          <w:sz w:val="28"/>
          <w:szCs w:val="28"/>
        </w:rPr>
        <w:t xml:space="preserve">от 27 мая 2015 года № 97-па «Об утверждении </w:t>
      </w:r>
      <w:r w:rsidR="00D82F67" w:rsidRPr="00FB00A9">
        <w:rPr>
          <w:b w:val="0"/>
          <w:sz w:val="28"/>
          <w:szCs w:val="28"/>
        </w:rPr>
        <w:t xml:space="preserve">Порядка определения цены земельных участков, при заключении договоров купли-продажи земельных участков, находящихся </w:t>
      </w:r>
      <w:r w:rsidR="00D82F67">
        <w:rPr>
          <w:b w:val="0"/>
          <w:sz w:val="28"/>
          <w:szCs w:val="28"/>
        </w:rPr>
        <w:t xml:space="preserve"> </w:t>
      </w:r>
      <w:r w:rsidR="00D82F67" w:rsidRPr="00FB00A9">
        <w:rPr>
          <w:b w:val="0"/>
          <w:sz w:val="28"/>
          <w:szCs w:val="28"/>
        </w:rPr>
        <w:t xml:space="preserve"> </w:t>
      </w:r>
      <w:r w:rsidR="00D82F67">
        <w:rPr>
          <w:b w:val="0"/>
          <w:sz w:val="28"/>
          <w:szCs w:val="28"/>
        </w:rPr>
        <w:t xml:space="preserve">в государственной собственности  </w:t>
      </w:r>
      <w:r w:rsidR="00D82F67" w:rsidRPr="00FB00A9">
        <w:rPr>
          <w:b w:val="0"/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 w:rsidR="00D82F67">
        <w:rPr>
          <w:b w:val="0"/>
          <w:sz w:val="28"/>
          <w:szCs w:val="28"/>
        </w:rPr>
        <w:t xml:space="preserve"> </w:t>
      </w:r>
      <w:r w:rsidR="00D82F67" w:rsidRPr="00FB00A9">
        <w:rPr>
          <w:b w:val="0"/>
          <w:sz w:val="28"/>
          <w:szCs w:val="28"/>
        </w:rPr>
        <w:t xml:space="preserve"> Курской области, приобретаемых без проведения торгов</w:t>
      </w:r>
      <w:r w:rsidR="00D82F67">
        <w:rPr>
          <w:b w:val="0"/>
          <w:sz w:val="28"/>
          <w:szCs w:val="28"/>
        </w:rPr>
        <w:t>», Собрание депутатов Крупецкого сельсовета Дмитриевского района РЕШИЛО</w:t>
      </w:r>
      <w:r w:rsidRPr="00FB00A9">
        <w:rPr>
          <w:b w:val="0"/>
          <w:sz w:val="28"/>
          <w:szCs w:val="28"/>
        </w:rPr>
        <w:t>:</w:t>
      </w:r>
    </w:p>
    <w:p w:rsidR="00D82F67" w:rsidRDefault="00D82F67" w:rsidP="00D82F67">
      <w:pPr>
        <w:pStyle w:val="21"/>
        <w:shd w:val="clear" w:color="auto" w:fill="auto"/>
        <w:ind w:left="20" w:right="-2"/>
        <w:jc w:val="both"/>
        <w:rPr>
          <w:b w:val="0"/>
          <w:sz w:val="28"/>
          <w:szCs w:val="28"/>
        </w:rPr>
      </w:pPr>
      <w:r w:rsidRPr="00D82F67">
        <w:rPr>
          <w:b w:val="0"/>
          <w:sz w:val="28"/>
          <w:szCs w:val="28"/>
        </w:rPr>
        <w:t xml:space="preserve">        1.</w:t>
      </w:r>
      <w:r w:rsidR="00FB00A9" w:rsidRPr="00D82F67">
        <w:rPr>
          <w:b w:val="0"/>
          <w:sz w:val="28"/>
          <w:szCs w:val="28"/>
        </w:rPr>
        <w:t>Утвердить прилагаемый Порядок определения цены земельных участков, при заключении договоров купли-продажи земельных участков, находящихся</w:t>
      </w:r>
      <w:r w:rsidR="00FB00A9" w:rsidRPr="00FB00A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собственности муниципального образования «Крупецкой сельсовет» Дмитриевского района </w:t>
      </w:r>
      <w:r w:rsidRPr="00FB00A9">
        <w:rPr>
          <w:b w:val="0"/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>
        <w:rPr>
          <w:b w:val="0"/>
          <w:sz w:val="28"/>
          <w:szCs w:val="28"/>
        </w:rPr>
        <w:t>Крупецкого сельсовета Дмитриевского района</w:t>
      </w:r>
      <w:r w:rsidRPr="00FB00A9">
        <w:rPr>
          <w:b w:val="0"/>
          <w:sz w:val="28"/>
          <w:szCs w:val="28"/>
        </w:rPr>
        <w:t xml:space="preserve"> Курской области, приобретаемых без проведения торгов</w:t>
      </w:r>
    </w:p>
    <w:p w:rsidR="00FB00A9" w:rsidRPr="00FB00A9" w:rsidRDefault="00FB00A9" w:rsidP="00D82F67">
      <w:pPr>
        <w:tabs>
          <w:tab w:val="left" w:pos="1143"/>
        </w:tabs>
        <w:spacing w:line="312" w:lineRule="exact"/>
        <w:ind w:left="68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B00A9" w:rsidRDefault="00D82F67" w:rsidP="00D82F67">
      <w:pPr>
        <w:tabs>
          <w:tab w:val="left" w:pos="944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2.Реш</w:t>
      </w:r>
      <w:r w:rsidR="00FB00A9" w:rsidRPr="00FB00A9">
        <w:rPr>
          <w:rFonts w:ascii="Times New Roman" w:hAnsi="Times New Roman" w:cs="Times New Roman"/>
          <w:sz w:val="28"/>
          <w:szCs w:val="28"/>
        </w:rPr>
        <w:t xml:space="preserve">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опубликования и распространяется на правоотношения возникшие с 1</w:t>
      </w:r>
      <w:r w:rsidR="00FB00A9" w:rsidRPr="00FB00A9">
        <w:rPr>
          <w:rFonts w:ascii="Times New Roman" w:hAnsi="Times New Roman" w:cs="Times New Roman"/>
          <w:sz w:val="28"/>
          <w:szCs w:val="28"/>
        </w:rPr>
        <w:t xml:space="preserve"> марта 2015 г.</w:t>
      </w:r>
    </w:p>
    <w:p w:rsidR="00D82F67" w:rsidRDefault="00D82F67" w:rsidP="00D82F67">
      <w:pPr>
        <w:tabs>
          <w:tab w:val="left" w:pos="944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F67" w:rsidRDefault="00D82F67" w:rsidP="00D82F67">
      <w:pPr>
        <w:tabs>
          <w:tab w:val="left" w:pos="944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F67" w:rsidRPr="00FB00A9" w:rsidRDefault="00D82F67" w:rsidP="00D82F67">
      <w:pPr>
        <w:tabs>
          <w:tab w:val="left" w:pos="944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Крупецкого сельсовета                                       А.И.Скрипкин</w:t>
      </w:r>
    </w:p>
    <w:p w:rsidR="00FB00A9" w:rsidRPr="00FB00A9" w:rsidRDefault="00FB00A9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FB00A9" w:rsidRDefault="00FB00A9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F17CE2" w:rsidRDefault="00F17CE2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F17CE2" w:rsidRDefault="00F17CE2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F17CE2" w:rsidRDefault="00F17CE2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FB00A9" w:rsidRDefault="00FB00A9">
      <w:pPr>
        <w:pStyle w:val="3"/>
        <w:shd w:val="clear" w:color="auto" w:fill="auto"/>
        <w:ind w:left="4560" w:right="680" w:firstLine="1280"/>
        <w:rPr>
          <w:rStyle w:val="1"/>
          <w:sz w:val="28"/>
          <w:szCs w:val="28"/>
        </w:rPr>
      </w:pPr>
    </w:p>
    <w:p w:rsidR="00475808" w:rsidRDefault="00FB00A9" w:rsidP="00FB00A9">
      <w:pPr>
        <w:pStyle w:val="3"/>
        <w:shd w:val="clear" w:color="auto" w:fill="auto"/>
        <w:tabs>
          <w:tab w:val="left" w:pos="142"/>
        </w:tabs>
        <w:ind w:right="-19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                  </w:t>
      </w:r>
      <w:r w:rsidR="00475808">
        <w:rPr>
          <w:rStyle w:val="1"/>
          <w:sz w:val="28"/>
          <w:szCs w:val="28"/>
        </w:rPr>
        <w:t>УТВЕРЖДЕН</w:t>
      </w:r>
    </w:p>
    <w:p w:rsidR="00475808" w:rsidRDefault="00475808" w:rsidP="00475808">
      <w:pPr>
        <w:pStyle w:val="3"/>
        <w:shd w:val="clear" w:color="auto" w:fill="auto"/>
        <w:ind w:right="68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</w:t>
      </w:r>
      <w:r w:rsidR="00F17CE2">
        <w:rPr>
          <w:rStyle w:val="1"/>
          <w:sz w:val="28"/>
          <w:szCs w:val="28"/>
        </w:rPr>
        <w:t>реш</w:t>
      </w:r>
      <w:r w:rsidR="007B7BFC" w:rsidRPr="00475808">
        <w:rPr>
          <w:rStyle w:val="1"/>
          <w:sz w:val="28"/>
          <w:szCs w:val="28"/>
        </w:rPr>
        <w:t xml:space="preserve">ением </w:t>
      </w:r>
      <w:r w:rsidR="00F17CE2">
        <w:rPr>
          <w:rStyle w:val="1"/>
          <w:sz w:val="28"/>
          <w:szCs w:val="28"/>
        </w:rPr>
        <w:t>Собранием депутатов</w:t>
      </w:r>
    </w:p>
    <w:p w:rsidR="00475808" w:rsidRDefault="00475808" w:rsidP="00475808">
      <w:pPr>
        <w:pStyle w:val="3"/>
        <w:shd w:val="clear" w:color="auto" w:fill="auto"/>
        <w:ind w:right="68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Крупецкого сельсовета</w:t>
      </w:r>
    </w:p>
    <w:p w:rsidR="00681BE1" w:rsidRPr="00475808" w:rsidRDefault="00475808" w:rsidP="00815812">
      <w:pPr>
        <w:pStyle w:val="3"/>
        <w:shd w:val="clear" w:color="auto" w:fill="auto"/>
        <w:tabs>
          <w:tab w:val="left" w:pos="9053"/>
        </w:tabs>
        <w:spacing w:line="240" w:lineRule="auto"/>
        <w:ind w:right="-1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Дмитриевского района</w:t>
      </w:r>
      <w:r w:rsidR="007B7BFC" w:rsidRPr="0047580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</w:t>
      </w:r>
    </w:p>
    <w:p w:rsidR="00815812" w:rsidRDefault="00815812" w:rsidP="00815812">
      <w:pPr>
        <w:pStyle w:val="3"/>
        <w:shd w:val="clear" w:color="auto" w:fill="auto"/>
        <w:spacing w:line="240" w:lineRule="auto"/>
        <w:ind w:right="48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от 10</w:t>
      </w:r>
      <w:r w:rsidR="00D82F67">
        <w:rPr>
          <w:rStyle w:val="1"/>
          <w:sz w:val="28"/>
          <w:szCs w:val="28"/>
        </w:rPr>
        <w:t xml:space="preserve"> </w:t>
      </w:r>
      <w:r w:rsidR="00D82F67" w:rsidRPr="00D82F67">
        <w:rPr>
          <w:rStyle w:val="2"/>
          <w:sz w:val="28"/>
          <w:szCs w:val="28"/>
          <w:u w:val="none"/>
        </w:rPr>
        <w:t xml:space="preserve"> </w:t>
      </w:r>
      <w:r w:rsidRPr="00815812">
        <w:rPr>
          <w:rStyle w:val="2"/>
          <w:sz w:val="28"/>
          <w:szCs w:val="28"/>
          <w:u w:val="none"/>
        </w:rPr>
        <w:t>апре</w:t>
      </w:r>
      <w:r w:rsidR="007B7BFC" w:rsidRPr="00815812">
        <w:rPr>
          <w:rStyle w:val="2"/>
          <w:sz w:val="28"/>
          <w:szCs w:val="28"/>
          <w:u w:val="none"/>
        </w:rPr>
        <w:t>ля</w:t>
      </w:r>
      <w:r w:rsidR="007B7BFC" w:rsidRPr="00475808">
        <w:rPr>
          <w:rStyle w:val="1"/>
          <w:sz w:val="28"/>
          <w:szCs w:val="28"/>
        </w:rPr>
        <w:t xml:space="preserve"> 2015г. № </w:t>
      </w:r>
      <w:r w:rsidR="00F17CE2">
        <w:rPr>
          <w:rStyle w:val="1"/>
          <w:sz w:val="28"/>
          <w:szCs w:val="28"/>
        </w:rPr>
        <w:t>73</w:t>
      </w:r>
      <w:r>
        <w:rPr>
          <w:rStyle w:val="1"/>
          <w:sz w:val="28"/>
          <w:szCs w:val="28"/>
        </w:rPr>
        <w:t xml:space="preserve"> </w:t>
      </w:r>
    </w:p>
    <w:p w:rsidR="00681BE1" w:rsidRPr="00475808" w:rsidRDefault="00F17CE2" w:rsidP="00815812">
      <w:pPr>
        <w:pStyle w:val="3"/>
        <w:shd w:val="clear" w:color="auto" w:fill="auto"/>
        <w:spacing w:line="936" w:lineRule="exact"/>
        <w:ind w:right="480" w:firstLine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F17CE2" w:rsidRPr="006D2EFD" w:rsidRDefault="00F17CE2" w:rsidP="00F17CE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EFD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F17CE2" w:rsidRDefault="00F17CE2" w:rsidP="00F17CE2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6D2EFD">
        <w:rPr>
          <w:rFonts w:ascii="Times New Roman" w:hAnsi="Times New Roman"/>
          <w:color w:val="000000"/>
          <w:sz w:val="28"/>
          <w:szCs w:val="28"/>
        </w:rPr>
        <w:t xml:space="preserve">определения цены земельного участка </w:t>
      </w:r>
      <w:r w:rsidRPr="006D2EFD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договора купли-продажи земельного участка, </w:t>
      </w:r>
      <w:r w:rsidRPr="006D2EFD">
        <w:rPr>
          <w:rFonts w:ascii="Times New Roman" w:hAnsi="Times New Roman"/>
          <w:color w:val="000000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Крупецкой сельсовет</w:t>
      </w:r>
      <w:r w:rsidRPr="006D2EF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Дмитриевского района Курской области</w:t>
      </w:r>
      <w:r w:rsidRPr="006D2EF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17CE2" w:rsidRPr="006D2EFD" w:rsidRDefault="00F17CE2" w:rsidP="00F17CE2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6D2EFD">
        <w:rPr>
          <w:rFonts w:ascii="Times New Roman" w:hAnsi="Times New Roman"/>
          <w:color w:val="000000"/>
          <w:sz w:val="28"/>
          <w:szCs w:val="28"/>
        </w:rPr>
        <w:t xml:space="preserve">без проведения торгов </w:t>
      </w:r>
    </w:p>
    <w:p w:rsidR="00681BE1" w:rsidRPr="00475808" w:rsidRDefault="00F17CE2">
      <w:pPr>
        <w:pStyle w:val="21"/>
        <w:shd w:val="clear" w:color="auto" w:fill="auto"/>
        <w:spacing w:after="240"/>
        <w:ind w:left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53"/>
        </w:tabs>
        <w:spacing w:line="307" w:lineRule="exact"/>
        <w:ind w:left="40" w:right="34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 xml:space="preserve">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при заключении договоров купли-продажи земельных участков, находящихся в </w:t>
      </w:r>
      <w:r w:rsidR="00F17CE2">
        <w:rPr>
          <w:rStyle w:val="1"/>
          <w:sz w:val="28"/>
          <w:szCs w:val="28"/>
        </w:rPr>
        <w:t>муниципаль</w:t>
      </w:r>
      <w:r w:rsidRPr="00475808">
        <w:rPr>
          <w:rStyle w:val="1"/>
          <w:sz w:val="28"/>
          <w:szCs w:val="28"/>
        </w:rPr>
        <w:t>ной собственности</w:t>
      </w:r>
      <w:r w:rsidR="00F17CE2">
        <w:rPr>
          <w:rStyle w:val="1"/>
          <w:sz w:val="28"/>
          <w:szCs w:val="28"/>
        </w:rPr>
        <w:t xml:space="preserve"> Крупецкого сельсовета Дмитриевского района</w:t>
      </w:r>
      <w:r w:rsidRPr="00475808">
        <w:rPr>
          <w:rStyle w:val="1"/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 w:rsidR="00F17CE2">
        <w:rPr>
          <w:rStyle w:val="1"/>
          <w:sz w:val="28"/>
          <w:szCs w:val="28"/>
        </w:rPr>
        <w:t>Крупецкого сельсовета Дмитриевского района</w:t>
      </w:r>
      <w:r w:rsidR="00F17CE2" w:rsidRPr="00475808">
        <w:rPr>
          <w:rStyle w:val="1"/>
          <w:sz w:val="28"/>
          <w:szCs w:val="28"/>
        </w:rPr>
        <w:t xml:space="preserve"> </w:t>
      </w:r>
      <w:r w:rsidRPr="00475808">
        <w:rPr>
          <w:rStyle w:val="1"/>
          <w:sz w:val="28"/>
          <w:szCs w:val="28"/>
        </w:rPr>
        <w:t>Курской области, приобретаемых без проведения торгов.</w:t>
      </w:r>
    </w:p>
    <w:p w:rsidR="00681BE1" w:rsidRPr="00475808" w:rsidRDefault="007B7BFC">
      <w:pPr>
        <w:pStyle w:val="3"/>
        <w:shd w:val="clear" w:color="auto" w:fill="auto"/>
        <w:spacing w:line="307" w:lineRule="exact"/>
        <w:ind w:left="40" w:right="34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 xml:space="preserve">Продажа земельного участка, находящегося в </w:t>
      </w:r>
      <w:r w:rsidR="00F17CE2">
        <w:rPr>
          <w:rStyle w:val="1"/>
          <w:sz w:val="28"/>
          <w:szCs w:val="28"/>
        </w:rPr>
        <w:t>муниципаль</w:t>
      </w:r>
      <w:r w:rsidRPr="00475808">
        <w:rPr>
          <w:rStyle w:val="1"/>
          <w:sz w:val="28"/>
          <w:szCs w:val="28"/>
        </w:rPr>
        <w:t xml:space="preserve">ной собственности </w:t>
      </w:r>
      <w:r w:rsidR="00F17CE2">
        <w:rPr>
          <w:rStyle w:val="1"/>
          <w:sz w:val="28"/>
          <w:szCs w:val="28"/>
        </w:rPr>
        <w:t>Крупецкого сельсовета Дмитриевского района</w:t>
      </w:r>
      <w:r w:rsidR="00F17CE2" w:rsidRPr="00475808">
        <w:rPr>
          <w:rStyle w:val="1"/>
          <w:sz w:val="28"/>
          <w:szCs w:val="28"/>
        </w:rPr>
        <w:t xml:space="preserve"> </w:t>
      </w:r>
      <w:r w:rsidRPr="00475808">
        <w:rPr>
          <w:rStyle w:val="1"/>
          <w:sz w:val="28"/>
          <w:szCs w:val="28"/>
        </w:rPr>
        <w:t xml:space="preserve">Курской области и земельного участка, государственная собственность на который не разграничена, на территории </w:t>
      </w:r>
      <w:r w:rsidR="00F17CE2">
        <w:rPr>
          <w:rStyle w:val="1"/>
          <w:sz w:val="28"/>
          <w:szCs w:val="28"/>
        </w:rPr>
        <w:t>Крупецкого сельсовета Дмитриевского района</w:t>
      </w:r>
      <w:r w:rsidR="00F17CE2" w:rsidRPr="00475808">
        <w:rPr>
          <w:rStyle w:val="1"/>
          <w:sz w:val="28"/>
          <w:szCs w:val="28"/>
        </w:rPr>
        <w:t xml:space="preserve"> </w:t>
      </w:r>
      <w:r w:rsidRPr="00475808">
        <w:rPr>
          <w:rStyle w:val="1"/>
          <w:sz w:val="28"/>
          <w:szCs w:val="28"/>
        </w:rPr>
        <w:t>Курской области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10"/>
        </w:tabs>
        <w:spacing w:line="307" w:lineRule="exact"/>
        <w:ind w:left="40" w:right="34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процентов от кадастровой стоимости земельного участка.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line="307" w:lineRule="exact"/>
        <w:ind w:left="40" w:right="34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 xml:space="preserve">Продажа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осуществляется по цене, </w:t>
      </w:r>
      <w:r w:rsidRPr="00475808">
        <w:rPr>
          <w:rStyle w:val="1"/>
          <w:sz w:val="28"/>
          <w:szCs w:val="28"/>
        </w:rPr>
        <w:lastRenderedPageBreak/>
        <w:t>определяемой в размере 2,5 процентов от кадастровой стоимости земельного участка.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48"/>
        </w:tabs>
        <w:spacing w:line="307" w:lineRule="exact"/>
        <w:ind w:left="40" w:right="34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210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Продажа земельного участка гражданину, являющемуся собственником индивидуального жилого дома, дачного или садового дома, гаража осуществляется по цене, определяемой в размере 10 процентов от кадастровой стоимости соответствующего земельного участка.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52"/>
          <w:tab w:val="left" w:pos="2689"/>
          <w:tab w:val="left" w:pos="5180"/>
          <w:tab w:val="left" w:pos="7748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процентов от кадастровой</w:t>
      </w:r>
      <w:r w:rsidRPr="00475808">
        <w:rPr>
          <w:rStyle w:val="1"/>
          <w:sz w:val="28"/>
          <w:szCs w:val="28"/>
        </w:rPr>
        <w:tab/>
        <w:t>стоимости</w:t>
      </w:r>
      <w:r w:rsidRPr="00475808">
        <w:rPr>
          <w:rStyle w:val="1"/>
          <w:sz w:val="28"/>
          <w:szCs w:val="28"/>
        </w:rPr>
        <w:tab/>
        <w:t>земельного</w:t>
      </w:r>
      <w:r w:rsidRPr="00475808">
        <w:rPr>
          <w:rStyle w:val="1"/>
          <w:sz w:val="28"/>
          <w:szCs w:val="28"/>
        </w:rPr>
        <w:tab/>
        <w:t>участка, в случаях если:</w:t>
      </w:r>
    </w:p>
    <w:p w:rsidR="00681BE1" w:rsidRPr="00475808" w:rsidRDefault="007B7BFC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в период со дня вступления в силу Федерального закона «О введении в действие Земельного кодекса Российской Федерации» до I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81BE1" w:rsidRPr="00475808" w:rsidRDefault="007B7BFC">
      <w:pPr>
        <w:pStyle w:val="3"/>
        <w:numPr>
          <w:ilvl w:val="1"/>
          <w:numId w:val="1"/>
        </w:numPr>
        <w:shd w:val="clear" w:color="auto" w:fill="auto"/>
        <w:tabs>
          <w:tab w:val="left" w:pos="1071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такие земельные участки образованы из земельных участков, указанных в подпункте 1 настоящего пункта.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90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процентов от кадастровой стоимости земельного участка.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110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Продажа земельных-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Законом Курской области от 19 декабря 2011 года № 104-ФЗ «Об обороте земель сельскохозяйственного назначения на территории Курской области».</w:t>
      </w:r>
    </w:p>
    <w:p w:rsidR="00681BE1" w:rsidRPr="00475808" w:rsidRDefault="007B7BFC">
      <w:pPr>
        <w:pStyle w:val="3"/>
        <w:numPr>
          <w:ilvl w:val="0"/>
          <w:numId w:val="1"/>
        </w:numPr>
        <w:shd w:val="clear" w:color="auto" w:fill="auto"/>
        <w:tabs>
          <w:tab w:val="left" w:pos="1086"/>
        </w:tabs>
        <w:spacing w:line="307" w:lineRule="exact"/>
        <w:ind w:left="20" w:right="4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 xml:space="preserve"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</w:t>
      </w:r>
      <w:r w:rsidRPr="00475808">
        <w:rPr>
          <w:rStyle w:val="1"/>
          <w:sz w:val="28"/>
          <w:szCs w:val="28"/>
        </w:rPr>
        <w:lastRenderedPageBreak/>
        <w:t>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 равной рыночной стоимости земельных участков, определенной в соответствии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p w:rsidR="00681BE1" w:rsidRPr="00475808" w:rsidRDefault="007B7BFC">
      <w:pPr>
        <w:pStyle w:val="3"/>
        <w:shd w:val="clear" w:color="auto" w:fill="auto"/>
        <w:spacing w:line="307" w:lineRule="exact"/>
        <w:ind w:left="20" w:right="20" w:firstLine="680"/>
        <w:jc w:val="both"/>
        <w:rPr>
          <w:sz w:val="28"/>
          <w:szCs w:val="28"/>
        </w:rPr>
      </w:pPr>
      <w:r w:rsidRPr="00475808">
        <w:rPr>
          <w:rStyle w:val="1"/>
          <w:sz w:val="28"/>
          <w:szCs w:val="28"/>
        </w:rPr>
        <w:t>10. В случае, если заявление о предоставлении в собственность земельного участка поступило до 1 марта 2015 года, предоставление таких земельных участков</w:t>
      </w:r>
      <w:r w:rsidR="00475808">
        <w:rPr>
          <w:rStyle w:val="1"/>
          <w:sz w:val="28"/>
          <w:szCs w:val="28"/>
        </w:rPr>
        <w:t xml:space="preserve"> </w:t>
      </w:r>
      <w:r w:rsidRPr="00475808">
        <w:rPr>
          <w:rStyle w:val="1"/>
          <w:sz w:val="28"/>
          <w:szCs w:val="28"/>
        </w:rPr>
        <w:t xml:space="preserve">осуществляется по цене, определяемой в порядке, действовавшем </w:t>
      </w:r>
      <w:r w:rsidR="00475808">
        <w:rPr>
          <w:rStyle w:val="1"/>
          <w:sz w:val="28"/>
          <w:szCs w:val="28"/>
        </w:rPr>
        <w:t>до дня вступления</w:t>
      </w:r>
      <w:r w:rsidRPr="00475808">
        <w:rPr>
          <w:rStyle w:val="1"/>
          <w:sz w:val="28"/>
          <w:szCs w:val="28"/>
        </w:rPr>
        <w:t xml:space="preserve"> в силу настоящего Порядка.</w:t>
      </w:r>
    </w:p>
    <w:sectPr w:rsidR="00681BE1" w:rsidRPr="00475808" w:rsidSect="00D82F67">
      <w:type w:val="continuous"/>
      <w:pgSz w:w="11905" w:h="16837" w:code="9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BDD" w:rsidRDefault="004F1BDD" w:rsidP="00681BE1">
      <w:r>
        <w:separator/>
      </w:r>
    </w:p>
  </w:endnote>
  <w:endnote w:type="continuationSeparator" w:id="1">
    <w:p w:rsidR="004F1BDD" w:rsidRDefault="004F1BDD" w:rsidP="0068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BDD" w:rsidRDefault="004F1BDD"/>
  </w:footnote>
  <w:footnote w:type="continuationSeparator" w:id="1">
    <w:p w:rsidR="004F1BDD" w:rsidRDefault="004F1B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5E"/>
    <w:multiLevelType w:val="multilevel"/>
    <w:tmpl w:val="DF94F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93E57"/>
    <w:multiLevelType w:val="multilevel"/>
    <w:tmpl w:val="A388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BE1"/>
    <w:rsid w:val="000E7EC6"/>
    <w:rsid w:val="003222C2"/>
    <w:rsid w:val="00475808"/>
    <w:rsid w:val="004F1BDD"/>
    <w:rsid w:val="00681BE1"/>
    <w:rsid w:val="007B7BFC"/>
    <w:rsid w:val="00815812"/>
    <w:rsid w:val="00933E01"/>
    <w:rsid w:val="00B02C62"/>
    <w:rsid w:val="00CB4FE2"/>
    <w:rsid w:val="00D82F67"/>
    <w:rsid w:val="00F17CE2"/>
    <w:rsid w:val="00FB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B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BE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81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681BE1"/>
    <w:rPr>
      <w:spacing w:val="0"/>
      <w:sz w:val="25"/>
      <w:szCs w:val="25"/>
    </w:rPr>
  </w:style>
  <w:style w:type="character" w:customStyle="1" w:styleId="2">
    <w:name w:val="Основной текст2"/>
    <w:basedOn w:val="a4"/>
    <w:rsid w:val="00681BE1"/>
    <w:rPr>
      <w:spacing w:val="0"/>
      <w:sz w:val="25"/>
      <w:szCs w:val="25"/>
      <w:u w:val="single"/>
    </w:rPr>
  </w:style>
  <w:style w:type="character" w:customStyle="1" w:styleId="a5">
    <w:name w:val="Основной текст + Полужирный"/>
    <w:basedOn w:val="a4"/>
    <w:rsid w:val="00681BE1"/>
    <w:rPr>
      <w:b/>
      <w:bCs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681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">
    <w:name w:val="Основной текст3"/>
    <w:basedOn w:val="a"/>
    <w:link w:val="a4"/>
    <w:rsid w:val="00681BE1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681BE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0">
    <w:name w:val="Заголовок №1_"/>
    <w:basedOn w:val="a0"/>
    <w:link w:val="11"/>
    <w:rsid w:val="00FB00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basedOn w:val="10"/>
    <w:rsid w:val="00FB00A9"/>
    <w:rPr>
      <w:spacing w:val="80"/>
    </w:rPr>
  </w:style>
  <w:style w:type="paragraph" w:customStyle="1" w:styleId="11">
    <w:name w:val="Заголовок №1"/>
    <w:basedOn w:val="a"/>
    <w:link w:val="10"/>
    <w:rsid w:val="00FB00A9"/>
    <w:pPr>
      <w:shd w:val="clear" w:color="auto" w:fill="FFFFFF"/>
      <w:spacing w:after="180" w:line="50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F17CE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2015-05-06T14:22:00Z</cp:lastPrinted>
  <dcterms:created xsi:type="dcterms:W3CDTF">2015-05-06T12:32:00Z</dcterms:created>
  <dcterms:modified xsi:type="dcterms:W3CDTF">2015-05-12T08:44:00Z</dcterms:modified>
</cp:coreProperties>
</file>