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16" w:rsidRDefault="00AF2B16" w:rsidP="00AF2B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проведения публичных слушаний по отчету об исполнении бюджета муниципального образования «</w:t>
      </w:r>
      <w:proofErr w:type="spellStart"/>
      <w:r w:rsidR="00AE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Крупецкой</w:t>
      </w:r>
      <w:proofErr w:type="spellEnd"/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сельсовет» Дмитриевского района Курской области за 202</w:t>
      </w:r>
      <w:r w:rsidR="00097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F2B16" w:rsidRPr="00AF2B16" w:rsidRDefault="00AF2B16" w:rsidP="00AF2B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2B16" w:rsidRPr="00AF2B16" w:rsidRDefault="00AE373B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                                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апреля 202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AF2B16" w:rsidRPr="00D2234C" w:rsidRDefault="00AF2B16" w:rsidP="00AF2B16">
      <w:pPr>
        <w:tabs>
          <w:tab w:val="left" w:pos="5869"/>
        </w:tabs>
        <w:rPr>
          <w:rFonts w:ascii="Times New Roman" w:hAnsi="Times New Roman" w:cs="Times New Roman"/>
          <w:sz w:val="28"/>
          <w:szCs w:val="28"/>
        </w:rPr>
      </w:pPr>
      <w:r w:rsidRPr="00D2234C"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r w:rsidR="00097DA1">
        <w:rPr>
          <w:rFonts w:ascii="Times New Roman" w:hAnsi="Times New Roman" w:cs="Times New Roman"/>
          <w:sz w:val="28"/>
          <w:szCs w:val="28"/>
        </w:rPr>
        <w:t>39</w:t>
      </w:r>
      <w:r w:rsidRPr="00D223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2234C">
        <w:rPr>
          <w:rFonts w:ascii="Times New Roman" w:hAnsi="Times New Roman" w:cs="Times New Roman"/>
          <w:sz w:val="28"/>
          <w:szCs w:val="28"/>
        </w:rPr>
        <w:tab/>
      </w:r>
    </w:p>
    <w:p w:rsidR="00AF2B16" w:rsidRPr="00D2234C" w:rsidRDefault="00AF2B16" w:rsidP="00AF2B16">
      <w:pPr>
        <w:tabs>
          <w:tab w:val="center" w:pos="4677"/>
          <w:tab w:val="left" w:pos="6416"/>
        </w:tabs>
        <w:rPr>
          <w:rFonts w:ascii="Times New Roman" w:hAnsi="Times New Roman" w:cs="Times New Roman"/>
          <w:sz w:val="28"/>
          <w:szCs w:val="28"/>
        </w:rPr>
      </w:pPr>
      <w:r w:rsidRPr="00D2234C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097DA1">
        <w:rPr>
          <w:rFonts w:ascii="Times New Roman" w:hAnsi="Times New Roman" w:cs="Times New Roman"/>
          <w:sz w:val="28"/>
          <w:szCs w:val="28"/>
        </w:rPr>
        <w:t>Кузнецов О.А.</w:t>
      </w:r>
      <w:r w:rsidRPr="00D2234C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 w:rsidR="00AE373B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Pr="00D2234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2234C" w:rsidRDefault="00AF2B16" w:rsidP="00D2234C">
      <w:pPr>
        <w:tabs>
          <w:tab w:val="center" w:pos="4677"/>
          <w:tab w:val="left" w:pos="6416"/>
        </w:tabs>
        <w:rPr>
          <w:rFonts w:ascii="Times New Roman" w:hAnsi="Times New Roman" w:cs="Times New Roman"/>
          <w:sz w:val="28"/>
          <w:szCs w:val="28"/>
        </w:rPr>
      </w:pPr>
      <w:r w:rsidRPr="00D2234C"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="00AE373B">
        <w:rPr>
          <w:rFonts w:ascii="Times New Roman" w:hAnsi="Times New Roman" w:cs="Times New Roman"/>
          <w:sz w:val="28"/>
          <w:szCs w:val="28"/>
        </w:rPr>
        <w:t>Понкрашова</w:t>
      </w:r>
      <w:proofErr w:type="spellEnd"/>
      <w:r w:rsidR="00AE373B">
        <w:rPr>
          <w:rFonts w:ascii="Times New Roman" w:hAnsi="Times New Roman" w:cs="Times New Roman"/>
          <w:sz w:val="28"/>
          <w:szCs w:val="28"/>
        </w:rPr>
        <w:t xml:space="preserve"> Л.И</w:t>
      </w:r>
      <w:r w:rsidRPr="00D2234C">
        <w:rPr>
          <w:rFonts w:ascii="Times New Roman" w:hAnsi="Times New Roman" w:cs="Times New Roman"/>
          <w:sz w:val="28"/>
          <w:szCs w:val="28"/>
        </w:rPr>
        <w:t xml:space="preserve">. заместитель Главы Администрации </w:t>
      </w:r>
      <w:proofErr w:type="spellStart"/>
      <w:r w:rsidR="00AE373B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Pr="00D2234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F2B16" w:rsidRPr="00AF2B16" w:rsidRDefault="00AF2B16" w:rsidP="00D2234C">
      <w:pPr>
        <w:tabs>
          <w:tab w:val="center" w:pos="4677"/>
          <w:tab w:val="left" w:pos="641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 1. Избрание секретаря публичных слушаний.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2. Избрание счетной комиссии.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3. Об исполнении бюджета муниципального </w:t>
      </w:r>
      <w:r w:rsid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Крупецкой</w:t>
      </w:r>
      <w:proofErr w:type="spellEnd"/>
      <w:r w:rsid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за 202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Информация  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Шумаковой Н.И</w:t>
      </w:r>
      <w:r w:rsid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34C" w:rsidRPr="00D2234C">
        <w:rPr>
          <w:rFonts w:ascii="Times New Roman" w:hAnsi="Times New Roman" w:cs="Times New Roman"/>
          <w:sz w:val="28"/>
          <w:szCs w:val="28"/>
        </w:rPr>
        <w:t>начальник</w:t>
      </w:r>
      <w:r w:rsidR="00D2234C">
        <w:rPr>
          <w:rFonts w:ascii="Times New Roman" w:hAnsi="Times New Roman" w:cs="Times New Roman"/>
          <w:sz w:val="28"/>
          <w:szCs w:val="28"/>
        </w:rPr>
        <w:t>а</w:t>
      </w:r>
      <w:r w:rsidR="00D2234C" w:rsidRPr="00D2234C">
        <w:rPr>
          <w:rFonts w:ascii="Times New Roman" w:hAnsi="Times New Roman" w:cs="Times New Roman"/>
          <w:sz w:val="28"/>
          <w:szCs w:val="28"/>
        </w:rPr>
        <w:t xml:space="preserve"> отдела бухгалтерского учета и отчетности Администрации </w:t>
      </w:r>
      <w:proofErr w:type="spellStart"/>
      <w:r w:rsidR="00AE373B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D2234C" w:rsidRPr="00D223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34C" w:rsidRPr="00D2234C" w:rsidRDefault="00AF2B16" w:rsidP="00D2234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Секретарем публичных слушаний избрана  </w:t>
      </w:r>
      <w:proofErr w:type="spellStart"/>
      <w:r w:rsidR="00AE373B">
        <w:rPr>
          <w:rFonts w:ascii="Times New Roman" w:hAnsi="Times New Roman" w:cs="Times New Roman"/>
          <w:sz w:val="28"/>
          <w:szCs w:val="28"/>
        </w:rPr>
        <w:t>Понкрашова</w:t>
      </w:r>
      <w:proofErr w:type="spellEnd"/>
      <w:r w:rsidR="00AE373B">
        <w:rPr>
          <w:rFonts w:ascii="Times New Roman" w:hAnsi="Times New Roman" w:cs="Times New Roman"/>
          <w:sz w:val="28"/>
          <w:szCs w:val="28"/>
        </w:rPr>
        <w:t xml:space="preserve"> Л.И</w:t>
      </w:r>
      <w:r w:rsidR="00D2234C" w:rsidRPr="00D2234C">
        <w:rPr>
          <w:rFonts w:ascii="Times New Roman" w:hAnsi="Times New Roman" w:cs="Times New Roman"/>
          <w:sz w:val="28"/>
          <w:szCs w:val="28"/>
        </w:rPr>
        <w:t xml:space="preserve">. заместитель Главы Администрации </w:t>
      </w:r>
      <w:proofErr w:type="spellStart"/>
      <w:r w:rsidR="00AE373B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D2234C" w:rsidRPr="00D223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2234C"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области.</w:t>
      </w:r>
    </w:p>
    <w:p w:rsidR="00AF2B16" w:rsidRPr="00D2234C" w:rsidRDefault="00D2234C" w:rsidP="00D2234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B16" w:rsidRP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Голосовали: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«За» - 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«Против» - нет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«Воздержались» - нет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2. </w:t>
      </w:r>
      <w:proofErr w:type="gramStart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счетной комиссии  избраны:</w:t>
      </w:r>
      <w:proofErr w:type="gramEnd"/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Шумакова Н.И</w:t>
      </w:r>
      <w:r w:rsidR="00D2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2234C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34C" w:rsidRPr="00D2234C">
        <w:rPr>
          <w:rFonts w:ascii="Times New Roman" w:hAnsi="Times New Roman" w:cs="Times New Roman"/>
          <w:sz w:val="28"/>
          <w:szCs w:val="28"/>
        </w:rPr>
        <w:t xml:space="preserve">начальник отдела бухгалтерского учета и отчетности Администрации </w:t>
      </w:r>
      <w:proofErr w:type="spellStart"/>
      <w:r w:rsidR="00AE373B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D2234C" w:rsidRPr="00D223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14F8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Сахарова Л.В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– 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эксперт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14F8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1214F8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Крупецкой</w:t>
      </w:r>
      <w:proofErr w:type="spellEnd"/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1214F8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</w:t>
      </w:r>
      <w:r w:rsidR="001214F8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14F8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Кондратюк Е.А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 Собрания депутатов </w:t>
      </w:r>
      <w:proofErr w:type="spellStart"/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proofErr w:type="spellEnd"/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Дмитриевского района Курской области.</w:t>
      </w:r>
    </w:p>
    <w:p w:rsidR="00AF2B16" w:rsidRPr="00AF2B16" w:rsidRDefault="001214F8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Голосовали: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«За» - 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человек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«Против» - нет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«Воздержались» - нет</w:t>
      </w:r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AE3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третьему вопросу  слушали  информацию </w:t>
      </w:r>
      <w:r w:rsidR="0048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Шумаковой Н.И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–  </w:t>
      </w:r>
      <w:r w:rsidR="001214F8" w:rsidRPr="00D2234C">
        <w:rPr>
          <w:rFonts w:ascii="Times New Roman" w:hAnsi="Times New Roman" w:cs="Times New Roman"/>
          <w:sz w:val="28"/>
          <w:szCs w:val="28"/>
        </w:rPr>
        <w:t>начальник</w:t>
      </w:r>
      <w:r w:rsidR="001214F8">
        <w:rPr>
          <w:rFonts w:ascii="Times New Roman" w:hAnsi="Times New Roman" w:cs="Times New Roman"/>
          <w:sz w:val="28"/>
          <w:szCs w:val="28"/>
        </w:rPr>
        <w:t>а</w:t>
      </w:r>
      <w:r w:rsidR="001214F8" w:rsidRPr="00D2234C">
        <w:rPr>
          <w:rFonts w:ascii="Times New Roman" w:hAnsi="Times New Roman" w:cs="Times New Roman"/>
          <w:sz w:val="28"/>
          <w:szCs w:val="28"/>
        </w:rPr>
        <w:t xml:space="preserve"> отдела бухгалтерского учета и отчетности Администрации </w:t>
      </w:r>
      <w:proofErr w:type="spellStart"/>
      <w:r w:rsidR="00AE373B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1214F8" w:rsidRPr="00D223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сказала, что бюджет муниципального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образования </w:t>
      </w:r>
      <w:proofErr w:type="spellStart"/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proofErr w:type="spellEnd"/>
      <w:r w:rsidR="0012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Дмитриевского района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исполнен по доходам в сумме </w:t>
      </w:r>
      <w:r w:rsidR="00097DA1" w:rsidRP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10976110,52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 по расходам в сумме  </w:t>
      </w:r>
      <w:r w:rsidR="00097DA1" w:rsidRP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8444335,99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  с превышением доходов  над расходами (профицит бюджета)  в сумме  </w:t>
      </w:r>
      <w:r w:rsidR="00097DA1" w:rsidRP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2531774,53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  и  ознакомила  присутствующих с основными  показателями</w:t>
      </w:r>
      <w:proofErr w:type="gramEnd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бюджета.</w:t>
      </w:r>
      <w:r w:rsidR="0048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2B16" w:rsidRPr="00AF2B16" w:rsidRDefault="00482664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Грибанова Н.И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заведующая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СДК»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Дмитриевского района Курской области сказала, что  комиссия рассмотрела проект решения Собрания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proofErr w:type="spellStart"/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proofErr w:type="spellEnd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Дмитриевского района Курской области «Об исполнении бюджета муниципального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Крупецкой</w:t>
      </w:r>
      <w:proofErr w:type="spellEnd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Курской области  за 202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 и  сообщила, что замечаний и предложений нет.  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Выступили: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8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Ашуркова С.Н.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председатель Собрания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Дмитриевского района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предложил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одобрить отчёт об исполнении бюджета муниципального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</w:t>
      </w:r>
      <w:proofErr w:type="spellStart"/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Крупецкой</w:t>
      </w:r>
      <w:proofErr w:type="spellEnd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по доходам в сумме </w:t>
      </w:r>
      <w:r w:rsidR="00097DA1" w:rsidRP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10976110,52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 по расходам в сумме  </w:t>
      </w:r>
      <w:r w:rsidR="00097DA1" w:rsidRP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8444335,99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предложений не поступило.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на публичных слушаниях проект  отчета об исполнении бюджета муниципального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Крупецкой</w:t>
      </w:r>
      <w:proofErr w:type="spellEnd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района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за 202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    РЕШИЛИ: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1. Одобрить  проект  отчета об исполнении бюджета  муниципального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Крупецкой</w:t>
      </w:r>
      <w:proofErr w:type="spellEnd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района 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за 202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 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2. Рекомендовать Собранию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«</w:t>
      </w:r>
      <w:proofErr w:type="spellStart"/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proofErr w:type="spellEnd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района Курской области при рассмотрении и  утверждении отчета об исполнении бюджета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Крупецкой</w:t>
      </w:r>
      <w:proofErr w:type="spellEnd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района 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за 202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учесть предложения, высказанные в ходе публичных слушаний.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   3. Протокол публичных слушаний   направить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Собранию депутатов </w:t>
      </w:r>
      <w:proofErr w:type="spellStart"/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proofErr w:type="spellEnd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Дмитриевского района Курской области и 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обнародовать  на официальном сайте Администрации </w:t>
      </w:r>
      <w:proofErr w:type="spellStart"/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proofErr w:type="spellEnd"/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Дмитриевского района Курской области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Голосовали: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«За» - 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«Против» - нет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«Воздержались» - нет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публичных слушаний                                   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 Кузнецов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224D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публичных слушаний                                          </w:t>
      </w:r>
      <w:r w:rsidR="0048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Л.И. </w:t>
      </w:r>
      <w:proofErr w:type="spellStart"/>
      <w:r w:rsidR="0048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Понкрашова</w:t>
      </w:r>
      <w:proofErr w:type="spellEnd"/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2664" w:rsidRDefault="00482664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B16" w:rsidRPr="00AF2B16" w:rsidRDefault="00AF2B16" w:rsidP="004826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Рекомендации</w:t>
      </w:r>
    </w:p>
    <w:p w:rsidR="00AF2B16" w:rsidRPr="00AF2B16" w:rsidRDefault="00AF2B16" w:rsidP="004826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публичных слушаний по проекту отчета</w:t>
      </w:r>
    </w:p>
    <w:p w:rsidR="00AF2B16" w:rsidRPr="00AF2B16" w:rsidRDefault="00AF2B16" w:rsidP="004826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исполнении бюджета  муниципального</w:t>
      </w:r>
      <w:r w:rsidR="00C42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</w:t>
      </w:r>
    </w:p>
    <w:p w:rsidR="00AF2B16" w:rsidRPr="00AF2B16" w:rsidRDefault="00AF2B16" w:rsidP="004826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AE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Крупецкой</w:t>
      </w:r>
      <w:proofErr w:type="spellEnd"/>
      <w:r w:rsidR="00C42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сельсовет» Дмитриевского района Курской</w:t>
      </w: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 за 202</w:t>
      </w:r>
      <w:r w:rsidR="00097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F2B16" w:rsidRPr="00AF2B16" w:rsidRDefault="00097DA1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на публичных слушаниях проект отчета об исполнении бюджета муниципального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Крупецкой</w:t>
      </w:r>
      <w:proofErr w:type="spellEnd"/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района 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предложения, поступившие в ходе слушаний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                                          РЕШИЛИ: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</w:p>
    <w:p w:rsidR="00C4224D" w:rsidRPr="00AF2B16" w:rsidRDefault="00AF2B16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C4224D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Одобрить  проект  отчета об исполнении бюджета  муниципального 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C4224D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Крупецкой</w:t>
      </w:r>
      <w:proofErr w:type="spellEnd"/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C4224D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района </w:t>
      </w:r>
      <w:r w:rsidR="00C4224D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за 202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4224D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224D"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  </w:t>
      </w:r>
    </w:p>
    <w:p w:rsidR="00C4224D" w:rsidRPr="00AF2B16" w:rsidRDefault="00C4224D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2. Рекомендовать Собранию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«</w:t>
      </w:r>
      <w:proofErr w:type="spellStart"/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района Курской области при рассмотрении и  утверждении отчета об исполнении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района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за 202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учесть предложения, высказанные в ходе публичных слушаний.</w:t>
      </w:r>
    </w:p>
    <w:p w:rsidR="00C4224D" w:rsidRPr="00AF2B16" w:rsidRDefault="00C4224D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   3. Протокол публичных слушаний   направить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Собранию депутатов </w:t>
      </w:r>
      <w:proofErr w:type="spellStart"/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Дмитриевского района Курской области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обнародовать  на официальном сайте Администрации </w:t>
      </w:r>
      <w:proofErr w:type="spellStart"/>
      <w:r w:rsidR="00AE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Дмитриевского района Курской области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224D" w:rsidRPr="00AF2B16" w:rsidRDefault="00C4224D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224D" w:rsidRPr="00AF2B16" w:rsidRDefault="00C4224D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публичных слушаний                                   </w:t>
      </w:r>
      <w:r w:rsidR="0009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 Кузнецов</w:t>
      </w:r>
    </w:p>
    <w:p w:rsidR="00C4224D" w:rsidRPr="00AF2B16" w:rsidRDefault="00C4224D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224D" w:rsidRDefault="00C4224D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публичных слушаний         </w:t>
      </w:r>
      <w:r w:rsidR="0048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Л.И. </w:t>
      </w:r>
      <w:proofErr w:type="spellStart"/>
      <w:r w:rsidR="0048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Понкрашова</w:t>
      </w:r>
      <w:proofErr w:type="spellEnd"/>
    </w:p>
    <w:p w:rsidR="00AF2B16" w:rsidRPr="00AF2B16" w:rsidRDefault="00AF2B16" w:rsidP="00AF2B1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F2B16" w:rsidRPr="00AF2B16" w:rsidSect="00DD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672EE"/>
    <w:multiLevelType w:val="hybridMultilevel"/>
    <w:tmpl w:val="5A829E50"/>
    <w:lvl w:ilvl="0" w:tplc="8CB8F15E">
      <w:start w:val="1"/>
      <w:numFmt w:val="decimal"/>
      <w:lvlText w:val="%1."/>
      <w:lvlJc w:val="left"/>
      <w:pPr>
        <w:ind w:left="97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820"/>
    <w:rsid w:val="00097DA1"/>
    <w:rsid w:val="001214F8"/>
    <w:rsid w:val="001674A7"/>
    <w:rsid w:val="00482664"/>
    <w:rsid w:val="007878F2"/>
    <w:rsid w:val="007F7117"/>
    <w:rsid w:val="00AC5387"/>
    <w:rsid w:val="00AE373B"/>
    <w:rsid w:val="00AF2B16"/>
    <w:rsid w:val="00C4224D"/>
    <w:rsid w:val="00D2234C"/>
    <w:rsid w:val="00DD2FF6"/>
    <w:rsid w:val="00E45820"/>
    <w:rsid w:val="00E6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82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B16"/>
    <w:rPr>
      <w:b/>
      <w:bCs/>
    </w:rPr>
  </w:style>
  <w:style w:type="paragraph" w:styleId="a6">
    <w:name w:val="List Paragraph"/>
    <w:basedOn w:val="a"/>
    <w:uiPriority w:val="34"/>
    <w:qFormat/>
    <w:rsid w:val="00D22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7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2023-02-13T11:01:00Z</cp:lastPrinted>
  <dcterms:created xsi:type="dcterms:W3CDTF">2023-02-07T14:28:00Z</dcterms:created>
  <dcterms:modified xsi:type="dcterms:W3CDTF">2023-04-13T11:33:00Z</dcterms:modified>
</cp:coreProperties>
</file>